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DFBD" w14:textId="6DA422E9" w:rsidR="00E213B2" w:rsidRDefault="00E213B2" w:rsidP="00FD1CCF">
      <w:pPr>
        <w:pStyle w:val="Nagwek1"/>
        <w:spacing w:before="92" w:line="276" w:lineRule="auto"/>
        <w:ind w:left="0" w:right="1076"/>
        <w:jc w:val="center"/>
      </w:pPr>
      <w:bookmarkStart w:id="0" w:name="_GoBack"/>
      <w:bookmarkEnd w:id="0"/>
      <w:r>
        <w:t>PROJEKT</w:t>
      </w:r>
    </w:p>
    <w:p w14:paraId="7B4E5C72" w14:textId="009053DA" w:rsidR="0026530E" w:rsidRPr="009704EF" w:rsidRDefault="008571BA" w:rsidP="00FD1CCF">
      <w:pPr>
        <w:pStyle w:val="Nagwek1"/>
        <w:spacing w:before="92" w:line="276" w:lineRule="auto"/>
        <w:ind w:left="0" w:right="1076"/>
        <w:jc w:val="center"/>
      </w:pPr>
      <w:r>
        <w:t>UMOWA nr BI-I.041.1</w:t>
      </w:r>
      <w:r w:rsidR="008435F7">
        <w:t>0</w:t>
      </w:r>
      <w:r>
        <w:t>.1</w:t>
      </w:r>
      <w:r w:rsidR="008435F7">
        <w:t>7</w:t>
      </w:r>
      <w:r w:rsidR="0026530E" w:rsidRPr="009704EF">
        <w:t>.202</w:t>
      </w:r>
      <w:r w:rsidR="008435F7">
        <w:t>3</w:t>
      </w:r>
      <w:r w:rsidR="0026530E" w:rsidRPr="009704EF">
        <w:t>/POPT</w:t>
      </w:r>
    </w:p>
    <w:p w14:paraId="083D7BC7" w14:textId="77777777" w:rsidR="0026530E" w:rsidRPr="009704EF" w:rsidRDefault="0026530E" w:rsidP="00FD1CCF">
      <w:pPr>
        <w:pStyle w:val="Nagwek1"/>
        <w:spacing w:before="92" w:line="276" w:lineRule="auto"/>
        <w:ind w:left="0" w:right="1076"/>
        <w:jc w:val="center"/>
      </w:pPr>
    </w:p>
    <w:p w14:paraId="39C2263C" w14:textId="74DCD4A3" w:rsidR="0026530E" w:rsidRPr="00A017A5" w:rsidRDefault="0026530E" w:rsidP="00FD1CCF">
      <w:pPr>
        <w:spacing w:before="43" w:line="276" w:lineRule="auto"/>
        <w:ind w:right="1083"/>
        <w:jc w:val="center"/>
        <w:rPr>
          <w:b/>
          <w:sz w:val="24"/>
          <w:szCs w:val="24"/>
        </w:rPr>
      </w:pPr>
      <w:r w:rsidRPr="009704EF">
        <w:rPr>
          <w:b/>
          <w:sz w:val="24"/>
          <w:szCs w:val="24"/>
        </w:rPr>
        <w:t>w</w:t>
      </w:r>
      <w:r w:rsidR="00A017A5">
        <w:rPr>
          <w:b/>
          <w:sz w:val="24"/>
          <w:szCs w:val="24"/>
        </w:rPr>
        <w:t xml:space="preserve"> sprawie realizacji zamówienia pn. </w:t>
      </w:r>
      <w:r w:rsidR="00A017A5" w:rsidRPr="00A017A5">
        <w:rPr>
          <w:b/>
          <w:sz w:val="24"/>
          <w:szCs w:val="24"/>
        </w:rPr>
        <w:t>„</w:t>
      </w:r>
      <w:r w:rsidR="008435F7" w:rsidRPr="008435F7">
        <w:rPr>
          <w:b/>
          <w:position w:val="1"/>
          <w:sz w:val="24"/>
          <w:szCs w:val="24"/>
        </w:rPr>
        <w:t>Wykonanie i dostarczenie odzieży firmowej dla pracowników sieci Punktów Informacyjnych Funduszy Europejskich w województwie podkarpackim</w:t>
      </w:r>
      <w:r w:rsidR="00A017A5" w:rsidRPr="00A017A5">
        <w:rPr>
          <w:b/>
          <w:position w:val="1"/>
          <w:sz w:val="24"/>
          <w:szCs w:val="24"/>
        </w:rPr>
        <w:t>.”</w:t>
      </w:r>
    </w:p>
    <w:p w14:paraId="68419453" w14:textId="77777777" w:rsidR="0026530E" w:rsidRPr="009704EF" w:rsidRDefault="0026530E" w:rsidP="0026530E">
      <w:pPr>
        <w:pStyle w:val="Heading9"/>
        <w:keepNext/>
        <w:keepLines/>
        <w:shd w:val="clear" w:color="auto" w:fill="auto"/>
        <w:spacing w:before="0" w:line="276" w:lineRule="auto"/>
        <w:rPr>
          <w:rFonts w:cs="Arial"/>
          <w:b w:val="0"/>
          <w:sz w:val="24"/>
          <w:szCs w:val="24"/>
        </w:rPr>
      </w:pPr>
    </w:p>
    <w:p w14:paraId="36E42DC3" w14:textId="77777777" w:rsidR="0026530E" w:rsidRPr="009704EF" w:rsidRDefault="0026530E" w:rsidP="0026530E">
      <w:pPr>
        <w:jc w:val="center"/>
        <w:rPr>
          <w:b/>
          <w:sz w:val="24"/>
          <w:szCs w:val="24"/>
        </w:rPr>
      </w:pPr>
    </w:p>
    <w:p w14:paraId="6ABC641C" w14:textId="57C0999D" w:rsidR="0026530E" w:rsidRPr="009704EF" w:rsidRDefault="0026530E" w:rsidP="0026530E">
      <w:pPr>
        <w:jc w:val="center"/>
        <w:rPr>
          <w:b/>
          <w:sz w:val="24"/>
          <w:szCs w:val="24"/>
        </w:rPr>
      </w:pPr>
      <w:r w:rsidRPr="009704EF">
        <w:rPr>
          <w:b/>
          <w:sz w:val="24"/>
          <w:szCs w:val="24"/>
        </w:rPr>
        <w:t>zawarta w dniu</w:t>
      </w:r>
      <w:r w:rsidRPr="009704EF">
        <w:rPr>
          <w:sz w:val="24"/>
          <w:szCs w:val="24"/>
        </w:rPr>
        <w:t>………………………..</w:t>
      </w:r>
      <w:r w:rsidRPr="009704EF">
        <w:rPr>
          <w:b/>
          <w:sz w:val="24"/>
          <w:szCs w:val="24"/>
        </w:rPr>
        <w:t>202</w:t>
      </w:r>
      <w:r w:rsidR="00AA5915">
        <w:rPr>
          <w:b/>
          <w:sz w:val="24"/>
          <w:szCs w:val="24"/>
        </w:rPr>
        <w:t>3</w:t>
      </w:r>
      <w:r w:rsidRPr="009704EF">
        <w:rPr>
          <w:b/>
          <w:sz w:val="24"/>
          <w:szCs w:val="24"/>
        </w:rPr>
        <w:t xml:space="preserve"> r.  pomiędzy:</w:t>
      </w:r>
    </w:p>
    <w:p w14:paraId="585970F2" w14:textId="77777777" w:rsidR="0026530E" w:rsidRPr="009704EF" w:rsidRDefault="0026530E" w:rsidP="0026530E">
      <w:pPr>
        <w:pStyle w:val="Tekstpodstawowy"/>
        <w:spacing w:line="276" w:lineRule="auto"/>
        <w:rPr>
          <w:b/>
        </w:rPr>
      </w:pPr>
    </w:p>
    <w:p w14:paraId="7A4EC788" w14:textId="77777777" w:rsidR="0026530E" w:rsidRPr="009704EF" w:rsidRDefault="0026530E" w:rsidP="0026530E">
      <w:pPr>
        <w:pStyle w:val="Tekstpodstawowy"/>
        <w:spacing w:before="5" w:line="276" w:lineRule="auto"/>
        <w:rPr>
          <w:b/>
        </w:rPr>
      </w:pPr>
    </w:p>
    <w:p w14:paraId="3B49A185" w14:textId="77777777" w:rsidR="0026530E" w:rsidRPr="009704EF" w:rsidRDefault="0026530E" w:rsidP="0026530E">
      <w:pPr>
        <w:spacing w:line="276" w:lineRule="auto"/>
        <w:ind w:right="337"/>
        <w:jc w:val="both"/>
        <w:rPr>
          <w:b/>
          <w:sz w:val="24"/>
          <w:szCs w:val="24"/>
        </w:rPr>
      </w:pPr>
      <w:r w:rsidRPr="009704EF">
        <w:rPr>
          <w:b/>
          <w:bCs/>
          <w:sz w:val="24"/>
          <w:szCs w:val="24"/>
        </w:rPr>
        <w:t xml:space="preserve">Województwem Podkarpackim </w:t>
      </w:r>
      <w:r w:rsidRPr="009704EF">
        <w:rPr>
          <w:bCs/>
          <w:sz w:val="24"/>
          <w:szCs w:val="24"/>
        </w:rPr>
        <w:t xml:space="preserve">– </w:t>
      </w:r>
      <w:r w:rsidRPr="009704EF">
        <w:rPr>
          <w:b/>
          <w:bCs/>
          <w:sz w:val="24"/>
          <w:szCs w:val="24"/>
        </w:rPr>
        <w:t xml:space="preserve">Urzędem Marszałkowskim Województwa Podkarpackiego  </w:t>
      </w:r>
      <w:r w:rsidRPr="009704EF">
        <w:rPr>
          <w:sz w:val="24"/>
          <w:szCs w:val="24"/>
        </w:rPr>
        <w:t>z siedzibą w Rzeszowie, al. Łukasza Cieplińskiego 4, 35-010 Rzeszów</w:t>
      </w:r>
      <w:r w:rsidRPr="009704EF">
        <w:rPr>
          <w:b/>
          <w:sz w:val="24"/>
          <w:szCs w:val="24"/>
        </w:rPr>
        <w:t xml:space="preserve">, </w:t>
      </w:r>
      <w:r w:rsidRPr="009704EF">
        <w:rPr>
          <w:sz w:val="24"/>
          <w:szCs w:val="24"/>
        </w:rPr>
        <w:t>reprezentowanym przez</w:t>
      </w:r>
      <w:r w:rsidRPr="009704EF">
        <w:rPr>
          <w:b/>
          <w:sz w:val="24"/>
          <w:szCs w:val="24"/>
        </w:rPr>
        <w:t xml:space="preserve"> Lesława Majkuta </w:t>
      </w:r>
      <w:r w:rsidRPr="009704EF">
        <w:rPr>
          <w:sz w:val="24"/>
          <w:szCs w:val="24"/>
        </w:rPr>
        <w:t xml:space="preserve">– </w:t>
      </w:r>
      <w:r w:rsidRPr="009704EF">
        <w:rPr>
          <w:b/>
          <w:sz w:val="24"/>
          <w:szCs w:val="24"/>
        </w:rPr>
        <w:t xml:space="preserve">Sekretarza Województwa Podkarpackiego </w:t>
      </w:r>
      <w:r w:rsidRPr="009704EF">
        <w:rPr>
          <w:sz w:val="24"/>
          <w:szCs w:val="24"/>
        </w:rPr>
        <w:t>–</w:t>
      </w:r>
      <w:r w:rsidRPr="009704EF">
        <w:rPr>
          <w:b/>
          <w:sz w:val="24"/>
          <w:szCs w:val="24"/>
        </w:rPr>
        <w:t xml:space="preserve"> </w:t>
      </w:r>
      <w:r w:rsidRPr="009704EF">
        <w:rPr>
          <w:sz w:val="24"/>
          <w:szCs w:val="24"/>
        </w:rPr>
        <w:t>Dyrektora Departamentu Organizacyjno-Prawnego</w:t>
      </w:r>
      <w:r w:rsidRPr="009704EF">
        <w:rPr>
          <w:b/>
          <w:sz w:val="24"/>
          <w:szCs w:val="24"/>
        </w:rPr>
        <w:t xml:space="preserve">. </w:t>
      </w:r>
    </w:p>
    <w:p w14:paraId="12C64190" w14:textId="77777777" w:rsidR="0026530E" w:rsidRPr="009704EF" w:rsidRDefault="0026530E" w:rsidP="0026530E">
      <w:pPr>
        <w:spacing w:line="276" w:lineRule="auto"/>
        <w:jc w:val="both"/>
        <w:rPr>
          <w:b/>
          <w:sz w:val="24"/>
          <w:szCs w:val="24"/>
        </w:rPr>
      </w:pPr>
    </w:p>
    <w:p w14:paraId="5ACDE769" w14:textId="77777777" w:rsidR="0026530E" w:rsidRPr="009704EF" w:rsidRDefault="0026530E" w:rsidP="0026530E">
      <w:pPr>
        <w:spacing w:line="276" w:lineRule="auto"/>
        <w:jc w:val="both"/>
        <w:rPr>
          <w:b/>
          <w:sz w:val="24"/>
          <w:szCs w:val="24"/>
        </w:rPr>
      </w:pPr>
      <w:r w:rsidRPr="009704EF">
        <w:rPr>
          <w:b/>
          <w:sz w:val="24"/>
          <w:szCs w:val="24"/>
        </w:rPr>
        <w:t xml:space="preserve">zwanym dalej </w:t>
      </w:r>
      <w:r w:rsidRPr="009704EF">
        <w:rPr>
          <w:sz w:val="24"/>
          <w:szCs w:val="24"/>
        </w:rPr>
        <w:t>Zamawiającym</w:t>
      </w:r>
      <w:r w:rsidRPr="009704EF">
        <w:rPr>
          <w:b/>
          <w:sz w:val="24"/>
          <w:szCs w:val="24"/>
        </w:rPr>
        <w:t>,</w:t>
      </w:r>
    </w:p>
    <w:p w14:paraId="28338688" w14:textId="77777777" w:rsidR="0026530E" w:rsidRPr="009704EF" w:rsidRDefault="0026530E" w:rsidP="0026530E">
      <w:pPr>
        <w:spacing w:line="276" w:lineRule="auto"/>
        <w:jc w:val="both"/>
        <w:rPr>
          <w:b/>
          <w:sz w:val="24"/>
          <w:szCs w:val="24"/>
        </w:rPr>
      </w:pPr>
    </w:p>
    <w:p w14:paraId="5BBCCBA6" w14:textId="77777777" w:rsidR="0026530E" w:rsidRPr="009704EF" w:rsidRDefault="0026530E" w:rsidP="0026530E">
      <w:pPr>
        <w:spacing w:line="276" w:lineRule="auto"/>
        <w:jc w:val="both"/>
        <w:rPr>
          <w:b/>
          <w:sz w:val="24"/>
          <w:szCs w:val="24"/>
        </w:rPr>
      </w:pPr>
      <w:r w:rsidRPr="009704EF">
        <w:rPr>
          <w:b/>
          <w:sz w:val="24"/>
          <w:szCs w:val="24"/>
        </w:rPr>
        <w:t xml:space="preserve">a </w:t>
      </w:r>
    </w:p>
    <w:p w14:paraId="6FB6CF86" w14:textId="2F58E2CB" w:rsidR="0026530E" w:rsidRPr="00061B22" w:rsidRDefault="0026530E" w:rsidP="0026530E">
      <w:pPr>
        <w:spacing w:line="276" w:lineRule="auto"/>
        <w:ind w:right="337"/>
        <w:jc w:val="both"/>
        <w:rPr>
          <w:sz w:val="24"/>
          <w:szCs w:val="24"/>
        </w:rPr>
      </w:pPr>
      <w:r w:rsidRPr="009704EF">
        <w:rPr>
          <w:b/>
          <w:sz w:val="24"/>
          <w:szCs w:val="24"/>
        </w:rPr>
        <w:t xml:space="preserve"> </w:t>
      </w:r>
      <w:r w:rsidRPr="00061B22">
        <w:rPr>
          <w:sz w:val="24"/>
          <w:szCs w:val="24"/>
        </w:rPr>
        <w:t>………………………………………………………………………………………………………………………………………………………………………………………………………………</w:t>
      </w:r>
      <w:r w:rsidR="009704EF" w:rsidRPr="00061B22">
        <w:rPr>
          <w:sz w:val="24"/>
          <w:szCs w:val="24"/>
        </w:rPr>
        <w:t xml:space="preserve"> </w:t>
      </w:r>
    </w:p>
    <w:p w14:paraId="534441E3" w14:textId="77777777" w:rsidR="0026530E" w:rsidRPr="009704EF" w:rsidRDefault="0026530E" w:rsidP="0026530E">
      <w:pPr>
        <w:spacing w:line="276" w:lineRule="auto"/>
        <w:jc w:val="both"/>
        <w:rPr>
          <w:b/>
          <w:sz w:val="24"/>
          <w:szCs w:val="24"/>
        </w:rPr>
      </w:pPr>
    </w:p>
    <w:p w14:paraId="7CA08531" w14:textId="77777777" w:rsidR="0026530E" w:rsidRPr="009704EF" w:rsidRDefault="0026530E" w:rsidP="0026530E">
      <w:pPr>
        <w:pStyle w:val="Bodytext141"/>
        <w:shd w:val="clear" w:color="auto" w:fill="auto"/>
        <w:spacing w:line="276" w:lineRule="auto"/>
        <w:ind w:firstLine="0"/>
        <w:jc w:val="both"/>
        <w:rPr>
          <w:rFonts w:ascii="Arial" w:eastAsia="Times New Roman" w:hAnsi="Arial" w:cs="Arial"/>
          <w:b w:val="0"/>
          <w:bCs w:val="0"/>
          <w:color w:val="000000"/>
          <w:sz w:val="24"/>
          <w:szCs w:val="24"/>
        </w:rPr>
      </w:pPr>
      <w:r w:rsidRPr="009704EF">
        <w:rPr>
          <w:rFonts w:ascii="Arial" w:hAnsi="Arial" w:cs="Arial"/>
          <w:b w:val="0"/>
          <w:sz w:val="24"/>
          <w:szCs w:val="24"/>
        </w:rPr>
        <w:t xml:space="preserve">zwanym dalej </w:t>
      </w:r>
      <w:r w:rsidRPr="009704EF">
        <w:rPr>
          <w:rFonts w:ascii="Arial" w:hAnsi="Arial" w:cs="Arial"/>
          <w:sz w:val="24"/>
          <w:szCs w:val="24"/>
        </w:rPr>
        <w:t>Wykonawcą</w:t>
      </w:r>
      <w:r w:rsidRPr="009704EF">
        <w:rPr>
          <w:rFonts w:ascii="Arial" w:hAnsi="Arial" w:cs="Arial"/>
          <w:b w:val="0"/>
          <w:sz w:val="24"/>
          <w:szCs w:val="24"/>
        </w:rPr>
        <w:t>,</w:t>
      </w:r>
    </w:p>
    <w:p w14:paraId="35229FF0" w14:textId="77777777" w:rsidR="0026530E" w:rsidRPr="009704EF" w:rsidRDefault="0026530E" w:rsidP="0026530E">
      <w:pPr>
        <w:spacing w:line="276" w:lineRule="auto"/>
        <w:jc w:val="both"/>
        <w:rPr>
          <w:b/>
          <w:sz w:val="24"/>
          <w:szCs w:val="24"/>
        </w:rPr>
      </w:pPr>
    </w:p>
    <w:p w14:paraId="0C5E8CD6" w14:textId="77777777" w:rsidR="0026530E" w:rsidRPr="009704EF" w:rsidRDefault="0026530E" w:rsidP="0026530E">
      <w:pPr>
        <w:spacing w:line="276" w:lineRule="auto"/>
        <w:jc w:val="both"/>
        <w:rPr>
          <w:sz w:val="24"/>
          <w:szCs w:val="24"/>
        </w:rPr>
      </w:pPr>
      <w:r w:rsidRPr="009704EF">
        <w:rPr>
          <w:b/>
          <w:sz w:val="24"/>
          <w:szCs w:val="24"/>
        </w:rPr>
        <w:t xml:space="preserve">zwanych łącznie w dalszej części niniejszej umowy </w:t>
      </w:r>
      <w:r w:rsidRPr="009704EF">
        <w:rPr>
          <w:sz w:val="24"/>
          <w:szCs w:val="24"/>
        </w:rPr>
        <w:t>Stronami.</w:t>
      </w:r>
    </w:p>
    <w:p w14:paraId="224DAEA2" w14:textId="77777777" w:rsidR="0026530E" w:rsidRPr="009704EF" w:rsidRDefault="0026530E" w:rsidP="0026530E">
      <w:pPr>
        <w:spacing w:line="276" w:lineRule="auto"/>
        <w:jc w:val="both"/>
        <w:rPr>
          <w:b/>
          <w:sz w:val="24"/>
          <w:szCs w:val="24"/>
        </w:rPr>
      </w:pPr>
    </w:p>
    <w:p w14:paraId="19313BDE" w14:textId="77777777" w:rsidR="0026530E" w:rsidRPr="009704EF" w:rsidRDefault="0026530E" w:rsidP="0026530E">
      <w:pPr>
        <w:pStyle w:val="Tekstkomentarza"/>
        <w:spacing w:line="276" w:lineRule="auto"/>
        <w:ind w:right="763"/>
        <w:jc w:val="center"/>
        <w:rPr>
          <w:rFonts w:ascii="Arial" w:hAnsi="Arial" w:cs="Arial"/>
          <w:sz w:val="24"/>
          <w:szCs w:val="24"/>
        </w:rPr>
      </w:pPr>
      <w:r w:rsidRPr="009704EF">
        <w:rPr>
          <w:rFonts w:ascii="Arial" w:hAnsi="Arial" w:cs="Arial"/>
          <w:sz w:val="24"/>
          <w:szCs w:val="24"/>
        </w:rPr>
        <w:t xml:space="preserve">Niniejszą umowę zawarto bez stosowania przepisów ustawy z dnia 11 września 2019 r. Prawo zamówień publicznych (Dz. U. 2021 r. poz. 1129 z  </w:t>
      </w:r>
      <w:proofErr w:type="spellStart"/>
      <w:r w:rsidRPr="009704EF">
        <w:rPr>
          <w:rFonts w:ascii="Arial" w:hAnsi="Arial" w:cs="Arial"/>
          <w:sz w:val="24"/>
          <w:szCs w:val="24"/>
        </w:rPr>
        <w:t>późn</w:t>
      </w:r>
      <w:proofErr w:type="spellEnd"/>
      <w:r w:rsidRPr="009704EF">
        <w:rPr>
          <w:rFonts w:ascii="Arial" w:hAnsi="Arial" w:cs="Arial"/>
          <w:sz w:val="24"/>
          <w:szCs w:val="24"/>
        </w:rPr>
        <w:t>. zm.), na podstawie art. 2 ust. 1 pkt. 1  cytowanej ustawy.</w:t>
      </w:r>
    </w:p>
    <w:p w14:paraId="0E1289F2" w14:textId="77777777" w:rsidR="00D44172" w:rsidRPr="00960BA2" w:rsidRDefault="00D44172" w:rsidP="00FB7133">
      <w:pPr>
        <w:pStyle w:val="Default"/>
        <w:spacing w:line="276" w:lineRule="auto"/>
        <w:rPr>
          <w:rFonts w:ascii="Arial" w:hAnsi="Arial" w:cs="Arial"/>
        </w:rPr>
      </w:pPr>
    </w:p>
    <w:p w14:paraId="40F853B1" w14:textId="77777777" w:rsidR="00FB7133" w:rsidRDefault="00FB7133" w:rsidP="00FB7133">
      <w:pPr>
        <w:pStyle w:val="Default"/>
        <w:spacing w:line="276" w:lineRule="auto"/>
        <w:jc w:val="center"/>
        <w:rPr>
          <w:rFonts w:ascii="Arial" w:hAnsi="Arial" w:cs="Arial"/>
          <w:b/>
        </w:rPr>
      </w:pPr>
    </w:p>
    <w:p w14:paraId="75EE7A0B" w14:textId="40B4AF36" w:rsidR="00960BA2" w:rsidRPr="00807AFD" w:rsidRDefault="00960BA2" w:rsidP="00807AFD">
      <w:pPr>
        <w:pStyle w:val="Nagwek2"/>
      </w:pPr>
      <w:r w:rsidRPr="00807AFD">
        <w:t>§ 1</w:t>
      </w:r>
      <w:r w:rsidR="00807AFD">
        <w:br/>
      </w:r>
      <w:r w:rsidRPr="00807AFD">
        <w:t>Przedmiot umowy</w:t>
      </w:r>
    </w:p>
    <w:p w14:paraId="202E6658" w14:textId="77777777" w:rsidR="00A017A5" w:rsidRPr="003230AE" w:rsidRDefault="00A017A5" w:rsidP="00FB7133">
      <w:pPr>
        <w:pStyle w:val="Default"/>
        <w:spacing w:line="276" w:lineRule="auto"/>
        <w:jc w:val="center"/>
        <w:rPr>
          <w:rFonts w:ascii="Arial" w:hAnsi="Arial" w:cs="Arial"/>
          <w:b/>
        </w:rPr>
      </w:pPr>
    </w:p>
    <w:p w14:paraId="58CCE9BC" w14:textId="77FC6201" w:rsidR="003E448D" w:rsidRDefault="008435F7" w:rsidP="00FB7133">
      <w:pPr>
        <w:pStyle w:val="Default"/>
        <w:numPr>
          <w:ilvl w:val="0"/>
          <w:numId w:val="11"/>
        </w:numPr>
        <w:spacing w:line="276" w:lineRule="auto"/>
        <w:ind w:left="567" w:hanging="283"/>
        <w:jc w:val="both"/>
        <w:rPr>
          <w:rFonts w:ascii="Arial" w:hAnsi="Arial" w:cs="Arial"/>
        </w:rPr>
      </w:pPr>
      <w:r w:rsidRPr="008435F7">
        <w:rPr>
          <w:rFonts w:ascii="Arial" w:hAnsi="Arial" w:cs="Arial"/>
        </w:rPr>
        <w:t xml:space="preserve">Wykonanie wizualizacji, znakowanie i dostarczenie </w:t>
      </w:r>
      <w:r w:rsidR="0088661B" w:rsidRPr="0088661B">
        <w:rPr>
          <w:rFonts w:ascii="Arial" w:hAnsi="Arial" w:cs="Arial"/>
        </w:rPr>
        <w:t xml:space="preserve">32 szt. koszulek polo oraz 32 szt. koszul biznesowych z cyfrowym nadrukiem </w:t>
      </w:r>
      <w:r w:rsidRPr="008435F7">
        <w:rPr>
          <w:rFonts w:ascii="Arial" w:hAnsi="Arial" w:cs="Arial"/>
        </w:rPr>
        <w:t>dla pracowników sieci Punktów Informacyjnych Funduszy Europejskich w województwie podkarpackim</w:t>
      </w:r>
      <w:r w:rsidR="00061B22">
        <w:rPr>
          <w:rFonts w:ascii="Arial" w:hAnsi="Arial" w:cs="Arial"/>
        </w:rPr>
        <w:t>.</w:t>
      </w:r>
    </w:p>
    <w:p w14:paraId="482FC74F" w14:textId="5EB6C78C" w:rsidR="00960BA2" w:rsidRDefault="002539BC" w:rsidP="00FB7133">
      <w:pPr>
        <w:pStyle w:val="Default"/>
        <w:numPr>
          <w:ilvl w:val="0"/>
          <w:numId w:val="11"/>
        </w:numPr>
        <w:spacing w:line="276" w:lineRule="auto"/>
        <w:ind w:left="567" w:hanging="283"/>
        <w:jc w:val="both"/>
        <w:rPr>
          <w:rFonts w:ascii="Arial" w:hAnsi="Arial" w:cs="Arial"/>
        </w:rPr>
      </w:pPr>
      <w:r>
        <w:rPr>
          <w:rFonts w:ascii="Arial" w:hAnsi="Arial" w:cs="Arial"/>
        </w:rPr>
        <w:t>Szczegółowy o</w:t>
      </w:r>
      <w:r w:rsidR="00960BA2" w:rsidRPr="003E448D">
        <w:rPr>
          <w:rFonts w:ascii="Arial" w:hAnsi="Arial" w:cs="Arial"/>
        </w:rPr>
        <w:t>pis przedmiotu zamówienia stanowi załącznik</w:t>
      </w:r>
      <w:r w:rsidR="0026530E">
        <w:rPr>
          <w:rFonts w:ascii="Arial" w:hAnsi="Arial" w:cs="Arial"/>
        </w:rPr>
        <w:t xml:space="preserve"> nr 1</w:t>
      </w:r>
      <w:r w:rsidR="00960BA2" w:rsidRPr="003E448D">
        <w:rPr>
          <w:rFonts w:ascii="Arial" w:hAnsi="Arial" w:cs="Arial"/>
        </w:rPr>
        <w:t xml:space="preserve"> do niniejszej umowy.</w:t>
      </w:r>
    </w:p>
    <w:p w14:paraId="6BFDFEC2" w14:textId="77777777" w:rsidR="00960BA2" w:rsidRDefault="00960BA2" w:rsidP="00767385">
      <w:pPr>
        <w:pStyle w:val="Default"/>
        <w:spacing w:line="276" w:lineRule="auto"/>
        <w:rPr>
          <w:rFonts w:ascii="Arial" w:hAnsi="Arial" w:cs="Arial"/>
        </w:rPr>
      </w:pPr>
    </w:p>
    <w:p w14:paraId="3DD0B1FE" w14:textId="77777777" w:rsidR="00767385" w:rsidRPr="00960BA2" w:rsidRDefault="00767385" w:rsidP="00767385">
      <w:pPr>
        <w:pStyle w:val="Default"/>
        <w:spacing w:line="276" w:lineRule="auto"/>
        <w:rPr>
          <w:rFonts w:ascii="Arial" w:hAnsi="Arial" w:cs="Arial"/>
        </w:rPr>
      </w:pPr>
    </w:p>
    <w:p w14:paraId="37394DE3" w14:textId="010C2A24" w:rsidR="00960BA2" w:rsidRDefault="00960BA2" w:rsidP="00807AFD">
      <w:pPr>
        <w:pStyle w:val="Nagwek2"/>
      </w:pPr>
      <w:r w:rsidRPr="00960BA2">
        <w:lastRenderedPageBreak/>
        <w:t>§ 2</w:t>
      </w:r>
      <w:r w:rsidR="00807AFD">
        <w:br/>
      </w:r>
      <w:r w:rsidRPr="00960BA2">
        <w:t>Warunki realizacji zamówienia</w:t>
      </w:r>
    </w:p>
    <w:p w14:paraId="7BFADFEB" w14:textId="77777777" w:rsidR="0026530E" w:rsidRPr="003230AE" w:rsidRDefault="0026530E" w:rsidP="00FB7133">
      <w:pPr>
        <w:pStyle w:val="Default"/>
        <w:spacing w:line="276" w:lineRule="auto"/>
        <w:ind w:left="284"/>
        <w:jc w:val="center"/>
        <w:rPr>
          <w:rFonts w:ascii="Arial" w:hAnsi="Arial" w:cs="Arial"/>
          <w:b/>
        </w:rPr>
      </w:pPr>
    </w:p>
    <w:p w14:paraId="2C6DC71F" w14:textId="72AF74D5" w:rsidR="00960BA2" w:rsidRPr="00960BA2" w:rsidRDefault="00960BA2" w:rsidP="00FB7133">
      <w:pPr>
        <w:pStyle w:val="Default"/>
        <w:numPr>
          <w:ilvl w:val="0"/>
          <w:numId w:val="12"/>
        </w:numPr>
        <w:spacing w:line="276" w:lineRule="auto"/>
        <w:ind w:left="567" w:hanging="283"/>
        <w:jc w:val="both"/>
        <w:rPr>
          <w:rFonts w:ascii="Arial" w:hAnsi="Arial" w:cs="Arial"/>
        </w:rPr>
      </w:pPr>
      <w:r w:rsidRPr="00960BA2">
        <w:rPr>
          <w:rFonts w:ascii="Arial" w:hAnsi="Arial" w:cs="Arial"/>
        </w:rPr>
        <w:t xml:space="preserve">Zamówienie, którego przedmiot opisany jest w § 1 umowy oraz w załączniku </w:t>
      </w:r>
      <w:r w:rsidR="00061B22">
        <w:rPr>
          <w:rFonts w:ascii="Arial" w:hAnsi="Arial" w:cs="Arial"/>
        </w:rPr>
        <w:t xml:space="preserve">nr 1 </w:t>
      </w:r>
      <w:r w:rsidRPr="00960BA2">
        <w:rPr>
          <w:rFonts w:ascii="Arial" w:hAnsi="Arial" w:cs="Arial"/>
        </w:rPr>
        <w:t>do umowy wykonywane będzie, z zastrzeżeniem ust. 2, w następujący sposób:</w:t>
      </w:r>
    </w:p>
    <w:p w14:paraId="0A7CB8F2" w14:textId="38EA0395" w:rsidR="003E448D" w:rsidRDefault="00960BA2" w:rsidP="00FB7133">
      <w:pPr>
        <w:pStyle w:val="Default"/>
        <w:numPr>
          <w:ilvl w:val="0"/>
          <w:numId w:val="13"/>
        </w:numPr>
        <w:spacing w:line="276" w:lineRule="auto"/>
        <w:jc w:val="both"/>
        <w:rPr>
          <w:rFonts w:ascii="Arial" w:hAnsi="Arial" w:cs="Arial"/>
        </w:rPr>
      </w:pPr>
      <w:r w:rsidRPr="00960BA2">
        <w:rPr>
          <w:rFonts w:ascii="Arial" w:hAnsi="Arial" w:cs="Arial"/>
        </w:rPr>
        <w:t>Wykonawca zobowiązuje się do realizacji zamówienia zgodnie z opisem zamówienia i harmonogramem realizacji zamówienia zawartym w załączniku</w:t>
      </w:r>
      <w:r w:rsidR="00817B0B">
        <w:rPr>
          <w:rFonts w:ascii="Arial" w:hAnsi="Arial" w:cs="Arial"/>
        </w:rPr>
        <w:t xml:space="preserve"> nr 1</w:t>
      </w:r>
      <w:r w:rsidRPr="00960BA2">
        <w:rPr>
          <w:rFonts w:ascii="Arial" w:hAnsi="Arial" w:cs="Arial"/>
        </w:rPr>
        <w:t xml:space="preserve"> do umowy.</w:t>
      </w:r>
    </w:p>
    <w:p w14:paraId="6DCFD6BB" w14:textId="77777777" w:rsidR="003E448D" w:rsidRDefault="00960BA2" w:rsidP="00FB7133">
      <w:pPr>
        <w:pStyle w:val="Default"/>
        <w:numPr>
          <w:ilvl w:val="0"/>
          <w:numId w:val="13"/>
        </w:numPr>
        <w:spacing w:line="276" w:lineRule="auto"/>
        <w:jc w:val="both"/>
        <w:rPr>
          <w:rFonts w:ascii="Arial" w:hAnsi="Arial" w:cs="Arial"/>
        </w:rPr>
      </w:pPr>
      <w:r w:rsidRPr="003E448D">
        <w:rPr>
          <w:rFonts w:ascii="Arial" w:hAnsi="Arial" w:cs="Arial"/>
        </w:rPr>
        <w:t>Wykonawca ma obowiązek uwzględniać i wprowadzać wszystkie uwagi zgłoszone przez Zamawiającego.</w:t>
      </w:r>
    </w:p>
    <w:p w14:paraId="596DB453" w14:textId="77777777" w:rsidR="003E448D" w:rsidRDefault="00960BA2" w:rsidP="00FB7133">
      <w:pPr>
        <w:pStyle w:val="Default"/>
        <w:numPr>
          <w:ilvl w:val="0"/>
          <w:numId w:val="13"/>
        </w:numPr>
        <w:spacing w:line="276" w:lineRule="auto"/>
        <w:jc w:val="both"/>
        <w:rPr>
          <w:rFonts w:ascii="Arial" w:hAnsi="Arial" w:cs="Arial"/>
        </w:rPr>
      </w:pPr>
      <w:r w:rsidRPr="003E448D">
        <w:rPr>
          <w:rFonts w:ascii="Arial" w:hAnsi="Arial" w:cs="Arial"/>
        </w:rPr>
        <w:t>Wykonawca dostarczy i rozładuje w ramach wynagrodzenia przedmiot zamówienia do miejsca wskazanego przez Zamawiającego na terenie jego siedziby (al. Łukasza Cieplińskiego 4, 35-010 Rzeszów).</w:t>
      </w:r>
    </w:p>
    <w:p w14:paraId="60ABBFAC" w14:textId="77777777" w:rsidR="003E448D" w:rsidRDefault="00960BA2" w:rsidP="00FB7133">
      <w:pPr>
        <w:pStyle w:val="Default"/>
        <w:numPr>
          <w:ilvl w:val="0"/>
          <w:numId w:val="13"/>
        </w:numPr>
        <w:spacing w:line="276" w:lineRule="auto"/>
        <w:jc w:val="both"/>
        <w:rPr>
          <w:rFonts w:ascii="Arial" w:hAnsi="Arial" w:cs="Arial"/>
        </w:rPr>
      </w:pPr>
      <w:r w:rsidRPr="003E448D">
        <w:rPr>
          <w:rFonts w:ascii="Arial" w:hAnsi="Arial" w:cs="Arial"/>
        </w:rPr>
        <w:t xml:space="preserve">Materiały dostarczone przez Wykonawcę mają być opakowane w sposób zabezpieczający je przed uszkodzeniem. Transport ma być zorganizowany </w:t>
      </w:r>
      <w:r w:rsidR="003E448D">
        <w:rPr>
          <w:rFonts w:ascii="Arial" w:hAnsi="Arial" w:cs="Arial"/>
        </w:rPr>
        <w:t xml:space="preserve">               </w:t>
      </w:r>
      <w:r w:rsidRPr="003E448D">
        <w:rPr>
          <w:rFonts w:ascii="Arial" w:hAnsi="Arial" w:cs="Arial"/>
        </w:rPr>
        <w:t>w sposób, który nie spowoduje uszkodzenia dostarczonych materiałów. Za szkody powstałe</w:t>
      </w:r>
      <w:r w:rsidR="003167CE" w:rsidRPr="003E448D">
        <w:rPr>
          <w:rFonts w:ascii="Arial" w:hAnsi="Arial" w:cs="Arial"/>
        </w:rPr>
        <w:t xml:space="preserve"> </w:t>
      </w:r>
      <w:r w:rsidRPr="003E448D">
        <w:rPr>
          <w:rFonts w:ascii="Arial" w:hAnsi="Arial" w:cs="Arial"/>
        </w:rPr>
        <w:t>w wyniku nienależytego opakowania lub transportu odpowiedzialność ponosi Wykonawca.</w:t>
      </w:r>
    </w:p>
    <w:p w14:paraId="6B804D7F" w14:textId="00B235B7" w:rsidR="003E448D" w:rsidRDefault="00960BA2" w:rsidP="00FB7133">
      <w:pPr>
        <w:pStyle w:val="Default"/>
        <w:numPr>
          <w:ilvl w:val="0"/>
          <w:numId w:val="12"/>
        </w:numPr>
        <w:spacing w:line="276" w:lineRule="auto"/>
        <w:ind w:left="567" w:hanging="283"/>
        <w:jc w:val="both"/>
        <w:rPr>
          <w:rFonts w:ascii="Arial" w:hAnsi="Arial" w:cs="Arial"/>
        </w:rPr>
      </w:pPr>
      <w:r w:rsidRPr="00960BA2">
        <w:rPr>
          <w:rFonts w:ascii="Arial" w:hAnsi="Arial" w:cs="Arial"/>
        </w:rPr>
        <w:t>Zamówienie wykonane bę</w:t>
      </w:r>
      <w:r w:rsidR="0026530E">
        <w:rPr>
          <w:rFonts w:ascii="Arial" w:hAnsi="Arial" w:cs="Arial"/>
        </w:rPr>
        <w:t xml:space="preserve">dzie w całości, w terminie do </w:t>
      </w:r>
      <w:r w:rsidR="008435F7" w:rsidRPr="008435F7">
        <w:rPr>
          <w:rFonts w:ascii="Arial" w:hAnsi="Arial" w:cs="Arial"/>
        </w:rPr>
        <w:t xml:space="preserve">35 dni roboczych, licząc od dnia zawarcia umowy </w:t>
      </w:r>
      <w:r w:rsidRPr="00960BA2">
        <w:rPr>
          <w:rFonts w:ascii="Arial" w:hAnsi="Arial" w:cs="Arial"/>
        </w:rPr>
        <w:t>(obowiązkowy termin wykonania zamówienia).</w:t>
      </w:r>
    </w:p>
    <w:p w14:paraId="342A016A" w14:textId="77777777" w:rsidR="003E448D" w:rsidRDefault="00960BA2" w:rsidP="00FB7133">
      <w:pPr>
        <w:pStyle w:val="Default"/>
        <w:numPr>
          <w:ilvl w:val="0"/>
          <w:numId w:val="12"/>
        </w:numPr>
        <w:spacing w:line="276" w:lineRule="auto"/>
        <w:ind w:left="567" w:hanging="283"/>
        <w:jc w:val="both"/>
        <w:rPr>
          <w:rFonts w:ascii="Arial" w:hAnsi="Arial" w:cs="Arial"/>
        </w:rPr>
      </w:pPr>
      <w:r w:rsidRPr="003E448D">
        <w:rPr>
          <w:rFonts w:ascii="Arial" w:hAnsi="Arial" w:cs="Arial"/>
        </w:rPr>
        <w:t>Wykonawca zobowiązuje się do współpracy z Zamawiającym na każdym etapie wykonania zamówienia. Na żądanie Zamawiającego Wykonawca zobowiązuje się do udzielenia każdorazowo pełnej informacji na temat stanu realizacji zamówienia.</w:t>
      </w:r>
    </w:p>
    <w:p w14:paraId="4A851826" w14:textId="77777777" w:rsidR="00960BA2" w:rsidRDefault="00960BA2" w:rsidP="00FB7133">
      <w:pPr>
        <w:pStyle w:val="Default"/>
        <w:numPr>
          <w:ilvl w:val="0"/>
          <w:numId w:val="12"/>
        </w:numPr>
        <w:spacing w:line="276" w:lineRule="auto"/>
        <w:ind w:left="567" w:hanging="283"/>
        <w:jc w:val="both"/>
        <w:rPr>
          <w:rFonts w:ascii="Arial" w:hAnsi="Arial" w:cs="Arial"/>
        </w:rPr>
      </w:pPr>
      <w:r w:rsidRPr="003E448D">
        <w:rPr>
          <w:rFonts w:ascii="Arial" w:hAnsi="Arial" w:cs="Arial"/>
        </w:rPr>
        <w:t>Jeżeli w toku wykonywania zamówienia Wykonawca stwierdzi zaistnienie okoliczności, które dają podstawę do oceny, że jakakolwiek część zamówienia n</w:t>
      </w:r>
      <w:r w:rsidR="00D44172" w:rsidRPr="003E448D">
        <w:rPr>
          <w:rFonts w:ascii="Arial" w:hAnsi="Arial" w:cs="Arial"/>
        </w:rPr>
        <w:t xml:space="preserve">ie zostanie wykonana w zakresie </w:t>
      </w:r>
      <w:r w:rsidRPr="003E448D">
        <w:rPr>
          <w:rFonts w:ascii="Arial" w:hAnsi="Arial" w:cs="Arial"/>
        </w:rPr>
        <w:t>lub w terminach określonych w załączniku do umowy, niezwłocznie pisemnie powiadomi Zamawiającego o wyżej wspomnianym niebezpieczeństwie wskazując przyczyny i prawdopodobny czas opóźnienia.</w:t>
      </w:r>
    </w:p>
    <w:p w14:paraId="1BFC68C7" w14:textId="77777777" w:rsidR="00193C05" w:rsidRPr="003E448D" w:rsidRDefault="00193C05" w:rsidP="00193C05">
      <w:pPr>
        <w:pStyle w:val="Default"/>
        <w:spacing w:line="276" w:lineRule="auto"/>
        <w:jc w:val="both"/>
        <w:rPr>
          <w:rFonts w:ascii="Arial" w:hAnsi="Arial" w:cs="Arial"/>
        </w:rPr>
      </w:pPr>
    </w:p>
    <w:p w14:paraId="6EFC3F12" w14:textId="77777777" w:rsidR="00960BA2" w:rsidRPr="00960BA2" w:rsidRDefault="00960BA2" w:rsidP="00FB7133">
      <w:pPr>
        <w:pStyle w:val="Default"/>
        <w:spacing w:line="276" w:lineRule="auto"/>
        <w:ind w:left="284"/>
        <w:rPr>
          <w:rFonts w:ascii="Arial" w:hAnsi="Arial" w:cs="Arial"/>
        </w:rPr>
      </w:pPr>
    </w:p>
    <w:p w14:paraId="49C63953" w14:textId="083C20DD" w:rsidR="00960BA2" w:rsidRDefault="00960BA2" w:rsidP="00807AFD">
      <w:pPr>
        <w:pStyle w:val="Nagwek2"/>
      </w:pPr>
      <w:r w:rsidRPr="00960BA2">
        <w:t>§ 3</w:t>
      </w:r>
      <w:r w:rsidR="00807AFD">
        <w:br/>
      </w:r>
      <w:r w:rsidRPr="00960BA2">
        <w:t>Cena, warunki płatności</w:t>
      </w:r>
    </w:p>
    <w:p w14:paraId="116547DD" w14:textId="77777777" w:rsidR="00A017A5" w:rsidRPr="003230AE" w:rsidRDefault="00A017A5" w:rsidP="005E2D01">
      <w:pPr>
        <w:pStyle w:val="Default"/>
        <w:spacing w:line="276" w:lineRule="auto"/>
        <w:ind w:left="567" w:hanging="283"/>
        <w:jc w:val="center"/>
        <w:rPr>
          <w:rFonts w:ascii="Arial" w:hAnsi="Arial" w:cs="Arial"/>
          <w:b/>
        </w:rPr>
      </w:pPr>
    </w:p>
    <w:p w14:paraId="00A81FAC" w14:textId="639832C0" w:rsidR="003E448D" w:rsidRDefault="00960BA2" w:rsidP="005E2D01">
      <w:pPr>
        <w:pStyle w:val="Default"/>
        <w:numPr>
          <w:ilvl w:val="0"/>
          <w:numId w:val="15"/>
        </w:numPr>
        <w:spacing w:line="276" w:lineRule="auto"/>
        <w:ind w:left="567" w:hanging="283"/>
        <w:jc w:val="both"/>
        <w:rPr>
          <w:rFonts w:ascii="Arial" w:hAnsi="Arial" w:cs="Arial"/>
        </w:rPr>
      </w:pPr>
      <w:r w:rsidRPr="00960BA2">
        <w:rPr>
          <w:rFonts w:ascii="Arial" w:hAnsi="Arial" w:cs="Arial"/>
        </w:rPr>
        <w:t>Zamawiający zobowiązuje się zapłacić Wykonawcy za</w:t>
      </w:r>
      <w:r w:rsidR="009D51C9">
        <w:rPr>
          <w:rFonts w:ascii="Arial" w:hAnsi="Arial" w:cs="Arial"/>
        </w:rPr>
        <w:t xml:space="preserve"> wykonane zamówienie cenę </w:t>
      </w:r>
      <w:r w:rsidRPr="00960BA2">
        <w:rPr>
          <w:rFonts w:ascii="Arial" w:hAnsi="Arial" w:cs="Arial"/>
        </w:rPr>
        <w:t xml:space="preserve"> </w:t>
      </w:r>
      <w:r w:rsidR="00580166">
        <w:rPr>
          <w:rFonts w:ascii="Arial" w:hAnsi="Arial" w:cs="Arial"/>
        </w:rPr>
        <w:t xml:space="preserve">         </w:t>
      </w:r>
      <w:r w:rsidRPr="00960BA2">
        <w:rPr>
          <w:rFonts w:ascii="Arial" w:hAnsi="Arial" w:cs="Arial"/>
        </w:rPr>
        <w:t xml:space="preserve">w wysokości </w:t>
      </w:r>
      <w:r w:rsidR="009704EF">
        <w:rPr>
          <w:rFonts w:ascii="Arial" w:hAnsi="Arial" w:cs="Arial"/>
        </w:rPr>
        <w:t>………………….</w:t>
      </w:r>
      <w:r w:rsidRPr="00960BA2">
        <w:rPr>
          <w:rFonts w:ascii="Arial" w:hAnsi="Arial" w:cs="Arial"/>
        </w:rPr>
        <w:t>zł</w:t>
      </w:r>
      <w:r w:rsidR="00F67ACD">
        <w:rPr>
          <w:rFonts w:ascii="Arial" w:hAnsi="Arial" w:cs="Arial"/>
        </w:rPr>
        <w:t>, (słownie</w:t>
      </w:r>
      <w:r w:rsidR="009704EF">
        <w:rPr>
          <w:rFonts w:ascii="Arial" w:hAnsi="Arial" w:cs="Arial"/>
        </w:rPr>
        <w:t>:…</w:t>
      </w:r>
      <w:r w:rsidR="00E23120">
        <w:rPr>
          <w:rFonts w:ascii="Arial" w:hAnsi="Arial" w:cs="Arial"/>
        </w:rPr>
        <w:t>……………………….</w:t>
      </w:r>
      <w:r w:rsidR="009704EF">
        <w:rPr>
          <w:rFonts w:ascii="Arial" w:hAnsi="Arial" w:cs="Arial"/>
        </w:rPr>
        <w:t>.</w:t>
      </w:r>
      <w:r w:rsidR="00F67ACD">
        <w:rPr>
          <w:rFonts w:ascii="Arial" w:hAnsi="Arial" w:cs="Arial"/>
        </w:rPr>
        <w:t>)</w:t>
      </w:r>
      <w:r w:rsidRPr="00960BA2">
        <w:rPr>
          <w:rFonts w:ascii="Arial" w:hAnsi="Arial" w:cs="Arial"/>
        </w:rPr>
        <w:t xml:space="preserve"> </w:t>
      </w:r>
      <w:r w:rsidR="009704EF">
        <w:rPr>
          <w:rFonts w:ascii="Arial" w:hAnsi="Arial" w:cs="Arial"/>
        </w:rPr>
        <w:t xml:space="preserve"> w tym podatek VAT.</w:t>
      </w:r>
    </w:p>
    <w:p w14:paraId="4CD3C14E" w14:textId="34B8892B" w:rsidR="003E448D" w:rsidRDefault="00960BA2" w:rsidP="005E2D01">
      <w:pPr>
        <w:pStyle w:val="Default"/>
        <w:numPr>
          <w:ilvl w:val="0"/>
          <w:numId w:val="15"/>
        </w:numPr>
        <w:spacing w:line="276" w:lineRule="auto"/>
        <w:ind w:left="567" w:hanging="283"/>
        <w:jc w:val="both"/>
        <w:rPr>
          <w:rFonts w:ascii="Arial" w:hAnsi="Arial" w:cs="Arial"/>
        </w:rPr>
      </w:pPr>
      <w:r w:rsidRPr="003E448D">
        <w:rPr>
          <w:rFonts w:ascii="Arial" w:hAnsi="Arial" w:cs="Arial"/>
        </w:rPr>
        <w:t xml:space="preserve">Cena, o której mowa wyżej ustalona została przez Wykonawcę z uwzględnieniem wszystkich warunków dotyczących wykonania zamówienia. </w:t>
      </w:r>
    </w:p>
    <w:p w14:paraId="5AB9052E" w14:textId="60DFE9A8" w:rsidR="009704EF" w:rsidRPr="009C6A92" w:rsidRDefault="009704EF" w:rsidP="005E2D01">
      <w:pPr>
        <w:pStyle w:val="NormalnyWeb"/>
        <w:numPr>
          <w:ilvl w:val="0"/>
          <w:numId w:val="15"/>
        </w:numPr>
        <w:spacing w:line="276" w:lineRule="auto"/>
        <w:ind w:left="567" w:hanging="283"/>
        <w:jc w:val="both"/>
        <w:rPr>
          <w:rFonts w:ascii="Arial" w:hAnsi="Arial" w:cs="Arial"/>
          <w:color w:val="000000"/>
        </w:rPr>
      </w:pPr>
      <w:r w:rsidRPr="009C6A92">
        <w:rPr>
          <w:rFonts w:ascii="Arial" w:hAnsi="Arial" w:cs="Arial"/>
          <w:color w:val="000000"/>
        </w:rPr>
        <w:t xml:space="preserve">Podstawą do wystawienia przez Wykonawcę faktury VAT będzie protokół odbioru podpisany przez Zamawiającego. </w:t>
      </w:r>
      <w:r w:rsidR="004E2214">
        <w:rPr>
          <w:rFonts w:ascii="Arial" w:hAnsi="Arial" w:cs="Arial"/>
          <w:color w:val="000000"/>
        </w:rPr>
        <w:t xml:space="preserve"> </w:t>
      </w:r>
    </w:p>
    <w:p w14:paraId="0708AA4E" w14:textId="77777777" w:rsidR="009704EF" w:rsidRPr="009C6A92" w:rsidRDefault="009704EF" w:rsidP="005E2D01">
      <w:pPr>
        <w:pStyle w:val="NormalnyWeb"/>
        <w:numPr>
          <w:ilvl w:val="0"/>
          <w:numId w:val="15"/>
        </w:numPr>
        <w:spacing w:line="276" w:lineRule="auto"/>
        <w:ind w:left="567" w:hanging="283"/>
        <w:jc w:val="both"/>
        <w:rPr>
          <w:rFonts w:ascii="Arial" w:hAnsi="Arial" w:cs="Arial"/>
          <w:color w:val="000000"/>
        </w:rPr>
      </w:pPr>
      <w:r w:rsidRPr="009C6A92">
        <w:rPr>
          <w:rFonts w:ascii="Arial" w:hAnsi="Arial" w:cs="Arial"/>
          <w:color w:val="000000"/>
        </w:rPr>
        <w:t>Wynagrodzenie płatne będzie po wykonaniu umowy w terminie 14 dni kalendarzowych od dnia dostarczenia prawidłowo wystawionej faktury VAT, przelewem na rachunek bankowy Wykonawcy wskazany w wystawionej fakturze.</w:t>
      </w:r>
    </w:p>
    <w:p w14:paraId="50ED068C" w14:textId="5DE70020" w:rsidR="009704EF" w:rsidRPr="009704EF" w:rsidRDefault="009704EF" w:rsidP="005E2D01">
      <w:pPr>
        <w:pStyle w:val="NormalnyWeb"/>
        <w:numPr>
          <w:ilvl w:val="0"/>
          <w:numId w:val="15"/>
        </w:numPr>
        <w:spacing w:line="276" w:lineRule="auto"/>
        <w:ind w:left="567" w:hanging="283"/>
        <w:jc w:val="both"/>
        <w:rPr>
          <w:rFonts w:ascii="Arial" w:hAnsi="Arial" w:cs="Arial"/>
          <w:color w:val="000000"/>
        </w:rPr>
      </w:pPr>
      <w:r>
        <w:rPr>
          <w:rFonts w:ascii="Arial" w:hAnsi="Arial" w:cs="Arial"/>
          <w:color w:val="000000"/>
        </w:rPr>
        <w:lastRenderedPageBreak/>
        <w:t>D</w:t>
      </w:r>
      <w:r w:rsidRPr="009C6A92">
        <w:rPr>
          <w:rFonts w:ascii="Arial" w:hAnsi="Arial" w:cs="Arial"/>
          <w:color w:val="000000"/>
        </w:rPr>
        <w:t>ane do faktury:    </w:t>
      </w:r>
    </w:p>
    <w:p w14:paraId="302109E5" w14:textId="77777777" w:rsidR="009704EF" w:rsidRPr="009C6A92" w:rsidRDefault="009704EF" w:rsidP="009704EF">
      <w:pPr>
        <w:pStyle w:val="NormalnyWeb"/>
        <w:spacing w:before="0" w:beforeAutospacing="0" w:after="0" w:afterAutospacing="0"/>
        <w:jc w:val="both"/>
        <w:rPr>
          <w:rFonts w:ascii="Arial" w:hAnsi="Arial" w:cs="Arial"/>
          <w:b/>
          <w:bCs/>
          <w:u w:val="single"/>
        </w:rPr>
      </w:pPr>
      <w:r w:rsidRPr="009C6A92">
        <w:rPr>
          <w:rFonts w:ascii="Arial" w:hAnsi="Arial" w:cs="Arial"/>
          <w:b/>
          <w:bCs/>
          <w:u w:val="single"/>
        </w:rPr>
        <w:t xml:space="preserve">Nabywca:    </w:t>
      </w:r>
    </w:p>
    <w:p w14:paraId="7E855248" w14:textId="77777777" w:rsidR="009704EF" w:rsidRPr="009C6A92" w:rsidRDefault="009704EF" w:rsidP="009704EF">
      <w:pPr>
        <w:pStyle w:val="Bezodstpw"/>
        <w:jc w:val="both"/>
        <w:rPr>
          <w:rFonts w:ascii="Arial" w:hAnsi="Arial" w:cs="Arial"/>
        </w:rPr>
      </w:pPr>
      <w:r w:rsidRPr="009C6A92">
        <w:rPr>
          <w:rFonts w:ascii="Arial" w:hAnsi="Arial" w:cs="Arial"/>
          <w:b/>
        </w:rPr>
        <w:t xml:space="preserve">Województwo Podkarpackie, al. Łukasza Cieplińskiego 4, 35-010 Rzeszów                            </w:t>
      </w:r>
      <w:r>
        <w:rPr>
          <w:rFonts w:ascii="Arial" w:hAnsi="Arial" w:cs="Arial"/>
          <w:b/>
        </w:rPr>
        <w:t xml:space="preserve">NIP: </w:t>
      </w:r>
      <w:r w:rsidRPr="009C6A92">
        <w:rPr>
          <w:rFonts w:ascii="Arial" w:hAnsi="Arial" w:cs="Arial"/>
          <w:b/>
        </w:rPr>
        <w:t>813-33-15-014</w:t>
      </w:r>
      <w:r w:rsidRPr="009C6A92">
        <w:rPr>
          <w:rFonts w:ascii="Arial" w:hAnsi="Arial" w:cs="Arial"/>
        </w:rPr>
        <w:t xml:space="preserve">   </w:t>
      </w:r>
    </w:p>
    <w:p w14:paraId="5BB287EB" w14:textId="77777777" w:rsidR="009704EF" w:rsidRDefault="009704EF" w:rsidP="009704EF">
      <w:pPr>
        <w:pStyle w:val="NormalnyWeb"/>
        <w:spacing w:before="0" w:beforeAutospacing="0" w:after="0" w:afterAutospacing="0"/>
        <w:jc w:val="both"/>
        <w:rPr>
          <w:rFonts w:ascii="Arial" w:hAnsi="Arial" w:cs="Arial"/>
          <w:color w:val="000000"/>
        </w:rPr>
      </w:pPr>
    </w:p>
    <w:p w14:paraId="6B1534A2" w14:textId="77777777" w:rsidR="009704EF" w:rsidRPr="009C6A92" w:rsidRDefault="009704EF" w:rsidP="009704EF">
      <w:pPr>
        <w:pStyle w:val="NormalnyWeb"/>
        <w:spacing w:before="0" w:beforeAutospacing="0" w:after="0" w:afterAutospacing="0"/>
        <w:jc w:val="both"/>
        <w:rPr>
          <w:rFonts w:ascii="Arial" w:hAnsi="Arial" w:cs="Arial"/>
          <w:b/>
          <w:bCs/>
          <w:u w:val="single"/>
        </w:rPr>
      </w:pPr>
      <w:r w:rsidRPr="009C6A92">
        <w:rPr>
          <w:rFonts w:ascii="Arial" w:hAnsi="Arial" w:cs="Arial"/>
          <w:b/>
          <w:bCs/>
          <w:u w:val="single"/>
        </w:rPr>
        <w:t xml:space="preserve">Odbiorca: </w:t>
      </w:r>
    </w:p>
    <w:p w14:paraId="27912B21" w14:textId="77777777" w:rsidR="009704EF" w:rsidRPr="009C6A92" w:rsidRDefault="009704EF" w:rsidP="009704EF">
      <w:pPr>
        <w:pStyle w:val="NormalnyWeb"/>
        <w:spacing w:before="0" w:beforeAutospacing="0" w:after="0" w:afterAutospacing="0"/>
        <w:jc w:val="both"/>
        <w:rPr>
          <w:rFonts w:ascii="Arial" w:hAnsi="Arial" w:cs="Arial"/>
          <w:b/>
          <w:bCs/>
        </w:rPr>
      </w:pPr>
      <w:r w:rsidRPr="009C6A92">
        <w:rPr>
          <w:rFonts w:ascii="Arial" w:hAnsi="Arial" w:cs="Arial"/>
          <w:b/>
          <w:bCs/>
        </w:rPr>
        <w:t>Urząd Marszałkowski Województwa Podkarpackiego, al. Łukasza Cieplińskiego 4</w:t>
      </w:r>
    </w:p>
    <w:p w14:paraId="073069A2" w14:textId="77777777" w:rsidR="009704EF" w:rsidRPr="009C6A92" w:rsidRDefault="009704EF" w:rsidP="005E2D01">
      <w:pPr>
        <w:pStyle w:val="NormalnyWeb"/>
        <w:numPr>
          <w:ilvl w:val="0"/>
          <w:numId w:val="15"/>
        </w:numPr>
        <w:spacing w:line="276" w:lineRule="auto"/>
        <w:ind w:left="567"/>
        <w:jc w:val="both"/>
        <w:rPr>
          <w:rFonts w:ascii="Arial" w:hAnsi="Arial" w:cs="Arial"/>
          <w:color w:val="000000"/>
        </w:rPr>
      </w:pPr>
      <w:r w:rsidRPr="00415600">
        <w:rPr>
          <w:rFonts w:ascii="Arial" w:hAnsi="Arial" w:cs="Arial"/>
        </w:rPr>
        <w:t>Za dzień zapłaty uznaje się dzień wydania dyspozycji przelewu z rachunku bankowego Zamawiającego</w:t>
      </w:r>
    </w:p>
    <w:p w14:paraId="2D7C5314" w14:textId="4CAD9DCF" w:rsidR="009704EF" w:rsidRPr="005E2D01" w:rsidRDefault="009704EF" w:rsidP="005E2D01">
      <w:pPr>
        <w:pStyle w:val="Akapitzlist"/>
        <w:numPr>
          <w:ilvl w:val="0"/>
          <w:numId w:val="15"/>
        </w:numPr>
        <w:ind w:left="567" w:hanging="425"/>
        <w:jc w:val="both"/>
        <w:rPr>
          <w:rFonts w:eastAsia="Times New Roman"/>
          <w:i/>
          <w:iCs/>
          <w:color w:val="000000"/>
          <w:sz w:val="24"/>
          <w:szCs w:val="24"/>
          <w:lang w:eastAsia="pl-PL"/>
        </w:rPr>
      </w:pPr>
      <w:r w:rsidRPr="005E2D01">
        <w:rPr>
          <w:color w:val="000000"/>
          <w:sz w:val="24"/>
          <w:szCs w:val="24"/>
        </w:rPr>
        <w:t xml:space="preserve">Wynagrodzenie Wykonawcy współfinansowane jest przez Unię Europejską ze środków </w:t>
      </w:r>
      <w:r w:rsidR="005E2D01" w:rsidRPr="005E2D01">
        <w:rPr>
          <w:rStyle w:val="Uwydatnienie"/>
          <w:rFonts w:eastAsia="Times New Roman"/>
          <w:i w:val="0"/>
          <w:iCs w:val="0"/>
          <w:color w:val="000000"/>
          <w:sz w:val="24"/>
          <w:szCs w:val="24"/>
          <w:lang w:eastAsia="pl-PL"/>
        </w:rPr>
        <w:t xml:space="preserve">Europejskiego Funduszu Rozwoju Regionalnego z </w:t>
      </w:r>
      <w:r w:rsidR="00AA5915">
        <w:rPr>
          <w:rStyle w:val="Uwydatnienie"/>
          <w:rFonts w:eastAsia="Times New Roman"/>
          <w:i w:val="0"/>
          <w:iCs w:val="0"/>
          <w:color w:val="000000"/>
          <w:sz w:val="24"/>
          <w:szCs w:val="24"/>
          <w:lang w:eastAsia="pl-PL"/>
        </w:rPr>
        <w:t xml:space="preserve">Programu </w:t>
      </w:r>
      <w:r w:rsidR="005E2D01" w:rsidRPr="005E2D01">
        <w:rPr>
          <w:rStyle w:val="Uwydatnienie"/>
          <w:rFonts w:eastAsia="Times New Roman"/>
          <w:i w:val="0"/>
          <w:iCs w:val="0"/>
          <w:color w:val="000000"/>
          <w:sz w:val="24"/>
          <w:szCs w:val="24"/>
          <w:lang w:eastAsia="pl-PL"/>
        </w:rPr>
        <w:t>Pomoc Techniczna dla Funduszy Europejskich 2021-2027 w ramach projektu „Punkty Informacyjne Funduszy Europejskich”</w:t>
      </w:r>
      <w:r w:rsidRPr="005E2D01">
        <w:rPr>
          <w:color w:val="000000"/>
        </w:rPr>
        <w:t>. </w:t>
      </w:r>
      <w:r w:rsidRPr="005E2D01">
        <w:rPr>
          <w:color w:val="000000"/>
          <w:sz w:val="24"/>
          <w:szCs w:val="24"/>
        </w:rPr>
        <w:t xml:space="preserve">Numer umowy </w:t>
      </w:r>
      <w:r w:rsidRPr="005E2D01">
        <w:rPr>
          <w:color w:val="000000" w:themeColor="text1"/>
          <w:sz w:val="24"/>
          <w:szCs w:val="24"/>
        </w:rPr>
        <w:t>D</w:t>
      </w:r>
      <w:r w:rsidR="005E2D01">
        <w:rPr>
          <w:color w:val="000000" w:themeColor="text1"/>
          <w:sz w:val="24"/>
          <w:szCs w:val="24"/>
        </w:rPr>
        <w:t>KP</w:t>
      </w:r>
      <w:r w:rsidRPr="005E2D01">
        <w:rPr>
          <w:color w:val="000000" w:themeColor="text1"/>
          <w:sz w:val="24"/>
          <w:szCs w:val="24"/>
        </w:rPr>
        <w:t>/DBG-II/P</w:t>
      </w:r>
      <w:r w:rsidR="005E2D01">
        <w:rPr>
          <w:color w:val="000000" w:themeColor="text1"/>
          <w:sz w:val="24"/>
          <w:szCs w:val="24"/>
        </w:rPr>
        <w:t>TFE</w:t>
      </w:r>
      <w:r w:rsidRPr="005E2D01">
        <w:rPr>
          <w:color w:val="000000" w:themeColor="text1"/>
          <w:sz w:val="24"/>
          <w:szCs w:val="24"/>
        </w:rPr>
        <w:t>/</w:t>
      </w:r>
      <w:r w:rsidR="005E2D01">
        <w:rPr>
          <w:color w:val="000000" w:themeColor="text1"/>
          <w:sz w:val="24"/>
          <w:szCs w:val="24"/>
        </w:rPr>
        <w:t>14</w:t>
      </w:r>
      <w:r w:rsidRPr="005E2D01">
        <w:rPr>
          <w:color w:val="000000" w:themeColor="text1"/>
          <w:sz w:val="24"/>
          <w:szCs w:val="24"/>
        </w:rPr>
        <w:t>/</w:t>
      </w:r>
      <w:r w:rsidR="005E2D01">
        <w:rPr>
          <w:color w:val="000000" w:themeColor="text1"/>
          <w:sz w:val="24"/>
          <w:szCs w:val="24"/>
        </w:rPr>
        <w:t>23</w:t>
      </w:r>
      <w:r w:rsidRPr="005E2D01">
        <w:rPr>
          <w:color w:val="000000" w:themeColor="text1"/>
          <w:sz w:val="24"/>
          <w:szCs w:val="24"/>
        </w:rPr>
        <w:t xml:space="preserve"> z dnia </w:t>
      </w:r>
      <w:r w:rsidR="005E2D01">
        <w:rPr>
          <w:color w:val="000000" w:themeColor="text1"/>
          <w:sz w:val="24"/>
          <w:szCs w:val="24"/>
        </w:rPr>
        <w:t>28</w:t>
      </w:r>
      <w:r w:rsidRPr="005E2D01">
        <w:rPr>
          <w:color w:val="000000" w:themeColor="text1"/>
          <w:sz w:val="24"/>
          <w:szCs w:val="24"/>
        </w:rPr>
        <w:t>.0</w:t>
      </w:r>
      <w:r w:rsidR="005E2D01">
        <w:rPr>
          <w:color w:val="000000" w:themeColor="text1"/>
          <w:sz w:val="24"/>
          <w:szCs w:val="24"/>
        </w:rPr>
        <w:t>6</w:t>
      </w:r>
      <w:r w:rsidRPr="005E2D01">
        <w:rPr>
          <w:color w:val="000000" w:themeColor="text1"/>
          <w:sz w:val="24"/>
          <w:szCs w:val="24"/>
        </w:rPr>
        <w:t>.20</w:t>
      </w:r>
      <w:r w:rsidR="005E2D01">
        <w:rPr>
          <w:color w:val="000000" w:themeColor="text1"/>
          <w:sz w:val="24"/>
          <w:szCs w:val="24"/>
        </w:rPr>
        <w:t>23</w:t>
      </w:r>
      <w:r w:rsidRPr="005E2D01">
        <w:rPr>
          <w:color w:val="000000" w:themeColor="text1"/>
          <w:sz w:val="24"/>
          <w:szCs w:val="24"/>
        </w:rPr>
        <w:t xml:space="preserve"> r.</w:t>
      </w:r>
    </w:p>
    <w:p w14:paraId="158BEE80" w14:textId="77777777" w:rsidR="009704EF" w:rsidRDefault="009704EF" w:rsidP="005E2D01">
      <w:pPr>
        <w:widowControl/>
        <w:numPr>
          <w:ilvl w:val="0"/>
          <w:numId w:val="15"/>
        </w:numPr>
        <w:tabs>
          <w:tab w:val="decimal" w:pos="90"/>
        </w:tabs>
        <w:adjustRightInd w:val="0"/>
        <w:spacing w:after="200" w:line="276" w:lineRule="auto"/>
        <w:ind w:left="567"/>
        <w:contextualSpacing/>
        <w:jc w:val="both"/>
        <w:rPr>
          <w:b/>
        </w:rPr>
      </w:pPr>
      <w:r w:rsidRPr="002702DD">
        <w:rPr>
          <w:color w:val="000000"/>
          <w:sz w:val="24"/>
          <w:szCs w:val="24"/>
        </w:rPr>
        <w:t>Źródło finansowania:</w:t>
      </w:r>
      <w:r w:rsidRPr="002702DD">
        <w:rPr>
          <w:rStyle w:val="Pogrubienie"/>
          <w:color w:val="000000"/>
          <w:sz w:val="24"/>
          <w:szCs w:val="24"/>
        </w:rPr>
        <w:t xml:space="preserve"> </w:t>
      </w:r>
      <w:r w:rsidRPr="002702DD">
        <w:rPr>
          <w:rFonts w:eastAsia="Times New Roman"/>
          <w:b/>
          <w:bCs/>
          <w:sz w:val="24"/>
          <w:szCs w:val="24"/>
          <w:lang w:eastAsia="pl-PL"/>
        </w:rPr>
        <w:t xml:space="preserve">Dział 750 Rozdział </w:t>
      </w:r>
    </w:p>
    <w:p w14:paraId="34495BE0" w14:textId="587134B8" w:rsidR="009704EF" w:rsidRPr="002702DD" w:rsidRDefault="009704EF" w:rsidP="005E2D01">
      <w:pPr>
        <w:tabs>
          <w:tab w:val="decimal" w:pos="90"/>
        </w:tabs>
        <w:adjustRightInd w:val="0"/>
        <w:ind w:left="567"/>
        <w:contextualSpacing/>
        <w:jc w:val="both"/>
        <w:rPr>
          <w:rStyle w:val="Hipercze"/>
          <w:b/>
          <w:bCs/>
          <w:color w:val="000000"/>
          <w:sz w:val="24"/>
          <w:szCs w:val="24"/>
        </w:rPr>
      </w:pPr>
      <w:r>
        <w:rPr>
          <w:b/>
          <w:sz w:val="24"/>
          <w:szCs w:val="24"/>
        </w:rPr>
        <w:t xml:space="preserve">                                                                        </w:t>
      </w:r>
      <w:r w:rsidRPr="002702DD">
        <w:rPr>
          <w:b/>
          <w:sz w:val="24"/>
          <w:szCs w:val="24"/>
        </w:rPr>
        <w:t>750 §  75095  4</w:t>
      </w:r>
      <w:r w:rsidR="005E2D01">
        <w:rPr>
          <w:b/>
          <w:sz w:val="24"/>
          <w:szCs w:val="24"/>
        </w:rPr>
        <w:t>308</w:t>
      </w:r>
      <w:r>
        <w:rPr>
          <w:b/>
          <w:sz w:val="24"/>
          <w:szCs w:val="24"/>
        </w:rPr>
        <w:t xml:space="preserve"> – </w:t>
      </w:r>
    </w:p>
    <w:p w14:paraId="7A009247" w14:textId="718EAA9B" w:rsidR="00960BA2" w:rsidRPr="00767385" w:rsidRDefault="009704EF" w:rsidP="00767385">
      <w:pPr>
        <w:tabs>
          <w:tab w:val="decimal" w:pos="90"/>
        </w:tabs>
        <w:adjustRightInd w:val="0"/>
        <w:ind w:left="567"/>
        <w:rPr>
          <w:b/>
          <w:bCs/>
          <w:color w:val="000000"/>
          <w:sz w:val="24"/>
          <w:szCs w:val="24"/>
          <w:u w:val="single"/>
        </w:rPr>
      </w:pPr>
      <w:r>
        <w:rPr>
          <w:b/>
          <w:sz w:val="24"/>
          <w:szCs w:val="24"/>
        </w:rPr>
        <w:t xml:space="preserve">                                        </w:t>
      </w:r>
      <w:r w:rsidR="00524054">
        <w:rPr>
          <w:b/>
          <w:sz w:val="24"/>
          <w:szCs w:val="24"/>
        </w:rPr>
        <w:t xml:space="preserve">                               </w:t>
      </w:r>
      <w:r>
        <w:rPr>
          <w:b/>
          <w:sz w:val="24"/>
          <w:szCs w:val="24"/>
        </w:rPr>
        <w:t xml:space="preserve"> </w:t>
      </w:r>
      <w:r w:rsidRPr="002702DD">
        <w:rPr>
          <w:b/>
          <w:sz w:val="24"/>
          <w:szCs w:val="24"/>
        </w:rPr>
        <w:t>750 §  75095  4</w:t>
      </w:r>
      <w:r w:rsidR="005E2D01">
        <w:rPr>
          <w:b/>
          <w:sz w:val="24"/>
          <w:szCs w:val="24"/>
        </w:rPr>
        <w:t>30</w:t>
      </w:r>
      <w:r w:rsidR="00524054">
        <w:rPr>
          <w:b/>
          <w:sz w:val="24"/>
          <w:szCs w:val="24"/>
        </w:rPr>
        <w:t>9</w:t>
      </w:r>
      <w:r>
        <w:rPr>
          <w:b/>
          <w:sz w:val="24"/>
          <w:szCs w:val="24"/>
        </w:rPr>
        <w:t xml:space="preserve"> – </w:t>
      </w:r>
    </w:p>
    <w:p w14:paraId="02F8AA41" w14:textId="77777777" w:rsidR="00C25850" w:rsidRDefault="00C25850" w:rsidP="00FB7133">
      <w:pPr>
        <w:pStyle w:val="Default"/>
        <w:spacing w:line="276" w:lineRule="auto"/>
        <w:ind w:left="284"/>
        <w:jc w:val="center"/>
        <w:rPr>
          <w:rFonts w:ascii="Arial" w:hAnsi="Arial" w:cs="Arial"/>
          <w:b/>
        </w:rPr>
      </w:pPr>
    </w:p>
    <w:p w14:paraId="5383B056" w14:textId="47405630" w:rsidR="00960BA2" w:rsidRDefault="00960BA2" w:rsidP="00807AFD">
      <w:pPr>
        <w:pStyle w:val="Nagwek2"/>
      </w:pPr>
      <w:r w:rsidRPr="005C16A7">
        <w:t>§ 4</w:t>
      </w:r>
      <w:r w:rsidR="00807AFD">
        <w:br/>
      </w:r>
      <w:r w:rsidRPr="005C16A7">
        <w:t xml:space="preserve">Postanowienia dotyczące odbioru </w:t>
      </w:r>
      <w:r w:rsidR="000C44C3">
        <w:t>przedmiotu zamówienia</w:t>
      </w:r>
    </w:p>
    <w:p w14:paraId="7582B449" w14:textId="77777777" w:rsidR="00A017A5" w:rsidRPr="003230AE" w:rsidRDefault="00A017A5" w:rsidP="00FB7133">
      <w:pPr>
        <w:pStyle w:val="Default"/>
        <w:spacing w:line="276" w:lineRule="auto"/>
        <w:ind w:left="284"/>
        <w:jc w:val="center"/>
        <w:rPr>
          <w:rFonts w:ascii="Arial" w:hAnsi="Arial" w:cs="Arial"/>
          <w:b/>
        </w:rPr>
      </w:pPr>
    </w:p>
    <w:p w14:paraId="7E10ACEE" w14:textId="7511FBDE" w:rsidR="005337F7" w:rsidRDefault="00EB7E94" w:rsidP="00FB7133">
      <w:pPr>
        <w:pStyle w:val="Default"/>
        <w:numPr>
          <w:ilvl w:val="0"/>
          <w:numId w:val="17"/>
        </w:numPr>
        <w:spacing w:line="276" w:lineRule="auto"/>
        <w:ind w:left="567" w:hanging="283"/>
        <w:jc w:val="both"/>
        <w:rPr>
          <w:rFonts w:ascii="Arial" w:hAnsi="Arial" w:cs="Arial"/>
        </w:rPr>
      </w:pPr>
      <w:r>
        <w:rPr>
          <w:rFonts w:ascii="Arial" w:hAnsi="Arial" w:cs="Arial"/>
        </w:rPr>
        <w:t>Dostawa przedmiotu zamówienia</w:t>
      </w:r>
      <w:r w:rsidR="00960BA2" w:rsidRPr="00960BA2">
        <w:rPr>
          <w:rFonts w:ascii="Arial" w:hAnsi="Arial" w:cs="Arial"/>
        </w:rPr>
        <w:t xml:space="preserve"> do siedziby Zamawiającego odbędzie się środkiem transportu, na ryzyko i na koszt Wykonaw</w:t>
      </w:r>
      <w:r w:rsidR="009704EF">
        <w:rPr>
          <w:rFonts w:ascii="Arial" w:hAnsi="Arial" w:cs="Arial"/>
        </w:rPr>
        <w:t xml:space="preserve">cy – najpóźniej w terminie do </w:t>
      </w:r>
      <w:r w:rsidR="00F722EB" w:rsidRPr="00F722EB">
        <w:rPr>
          <w:rFonts w:ascii="Arial" w:hAnsi="Arial" w:cs="Arial"/>
        </w:rPr>
        <w:t>35 dni roboczych, licząc od dnia zawarcia umowy.</w:t>
      </w:r>
    </w:p>
    <w:p w14:paraId="60C7108F" w14:textId="77777777" w:rsidR="00960BA2" w:rsidRPr="005337F7" w:rsidRDefault="00960BA2" w:rsidP="00FB7133">
      <w:pPr>
        <w:pStyle w:val="Default"/>
        <w:numPr>
          <w:ilvl w:val="0"/>
          <w:numId w:val="17"/>
        </w:numPr>
        <w:spacing w:line="276" w:lineRule="auto"/>
        <w:ind w:left="567" w:hanging="283"/>
        <w:jc w:val="both"/>
        <w:rPr>
          <w:rFonts w:ascii="Arial" w:hAnsi="Arial" w:cs="Arial"/>
        </w:rPr>
      </w:pPr>
      <w:r w:rsidRPr="005337F7">
        <w:rPr>
          <w:rFonts w:ascii="Arial" w:hAnsi="Arial" w:cs="Arial"/>
        </w:rPr>
        <w:t>Zamawiający może odmówić odbioru dostarczonych materiałów oraz podpisania protokołu odbioru, w szczególności gdy:</w:t>
      </w:r>
    </w:p>
    <w:p w14:paraId="4FD31F95" w14:textId="4DF86B29" w:rsidR="00960BA2" w:rsidRDefault="00960BA2" w:rsidP="00FB7133">
      <w:pPr>
        <w:pStyle w:val="Default"/>
        <w:numPr>
          <w:ilvl w:val="0"/>
          <w:numId w:val="18"/>
        </w:numPr>
        <w:spacing w:line="276" w:lineRule="auto"/>
        <w:ind w:left="993" w:hanging="426"/>
        <w:jc w:val="both"/>
        <w:rPr>
          <w:rFonts w:ascii="Arial" w:hAnsi="Arial" w:cs="Arial"/>
        </w:rPr>
      </w:pPr>
      <w:r w:rsidRPr="00960BA2">
        <w:rPr>
          <w:rFonts w:ascii="Arial" w:hAnsi="Arial" w:cs="Arial"/>
        </w:rPr>
        <w:t xml:space="preserve">parametry techniczne materiałów nie będą odpowiadać parametrom, o których mowa </w:t>
      </w:r>
      <w:r w:rsidR="005F1F58">
        <w:rPr>
          <w:rFonts w:ascii="Arial" w:hAnsi="Arial" w:cs="Arial"/>
        </w:rPr>
        <w:t xml:space="preserve"> </w:t>
      </w:r>
      <w:r w:rsidRPr="00960BA2">
        <w:rPr>
          <w:rFonts w:ascii="Arial" w:hAnsi="Arial" w:cs="Arial"/>
        </w:rPr>
        <w:t>w załączniku</w:t>
      </w:r>
      <w:r w:rsidR="00954859">
        <w:rPr>
          <w:rFonts w:ascii="Arial" w:hAnsi="Arial" w:cs="Arial"/>
        </w:rPr>
        <w:t xml:space="preserve"> nr 1</w:t>
      </w:r>
      <w:r w:rsidRPr="00960BA2">
        <w:rPr>
          <w:rFonts w:ascii="Arial" w:hAnsi="Arial" w:cs="Arial"/>
        </w:rPr>
        <w:t xml:space="preserve"> do umowy oraz ogólnie przyjętym standardom;</w:t>
      </w:r>
    </w:p>
    <w:p w14:paraId="716F649A" w14:textId="2AB69E49" w:rsidR="005337F7" w:rsidRDefault="00960BA2" w:rsidP="00FB7133">
      <w:pPr>
        <w:pStyle w:val="Default"/>
        <w:numPr>
          <w:ilvl w:val="0"/>
          <w:numId w:val="18"/>
        </w:numPr>
        <w:spacing w:line="276" w:lineRule="auto"/>
        <w:ind w:left="993" w:hanging="426"/>
        <w:jc w:val="both"/>
        <w:rPr>
          <w:rFonts w:ascii="Arial" w:hAnsi="Arial" w:cs="Arial"/>
        </w:rPr>
      </w:pPr>
      <w:r w:rsidRPr="005337F7">
        <w:rPr>
          <w:rFonts w:ascii="Arial" w:hAnsi="Arial" w:cs="Arial"/>
        </w:rPr>
        <w:t>ilość materiałów nie będzie odpowiadać ilości określonej w załączniku</w:t>
      </w:r>
      <w:r w:rsidR="00954859">
        <w:rPr>
          <w:rFonts w:ascii="Arial" w:hAnsi="Arial" w:cs="Arial"/>
        </w:rPr>
        <w:t xml:space="preserve"> nr 1</w:t>
      </w:r>
      <w:r w:rsidRPr="005337F7">
        <w:rPr>
          <w:rFonts w:ascii="Arial" w:hAnsi="Arial" w:cs="Arial"/>
        </w:rPr>
        <w:t xml:space="preserve"> do umowy;</w:t>
      </w:r>
    </w:p>
    <w:p w14:paraId="5973611A" w14:textId="77777777" w:rsidR="00960BA2" w:rsidRPr="005337F7" w:rsidRDefault="00960BA2" w:rsidP="00FB7133">
      <w:pPr>
        <w:pStyle w:val="Default"/>
        <w:numPr>
          <w:ilvl w:val="0"/>
          <w:numId w:val="18"/>
        </w:numPr>
        <w:spacing w:line="276" w:lineRule="auto"/>
        <w:ind w:left="993" w:hanging="426"/>
        <w:jc w:val="both"/>
        <w:rPr>
          <w:rFonts w:ascii="Arial" w:hAnsi="Arial" w:cs="Arial"/>
        </w:rPr>
      </w:pPr>
      <w:r w:rsidRPr="005337F7">
        <w:rPr>
          <w:rFonts w:ascii="Arial" w:hAnsi="Arial" w:cs="Arial"/>
        </w:rPr>
        <w:t>materiały będą wykonane niezgodnie z wizualizacją zaakceptowaną przez Zamawiającego.</w:t>
      </w:r>
    </w:p>
    <w:p w14:paraId="39D75EDC" w14:textId="77777777" w:rsidR="005337F7" w:rsidRDefault="00960BA2" w:rsidP="00FB7133">
      <w:pPr>
        <w:pStyle w:val="Default"/>
        <w:numPr>
          <w:ilvl w:val="0"/>
          <w:numId w:val="17"/>
        </w:numPr>
        <w:spacing w:line="276" w:lineRule="auto"/>
        <w:ind w:left="567" w:hanging="283"/>
        <w:jc w:val="both"/>
        <w:rPr>
          <w:rFonts w:ascii="Arial" w:hAnsi="Arial" w:cs="Arial"/>
        </w:rPr>
      </w:pPr>
      <w:r w:rsidRPr="005337F7">
        <w:rPr>
          <w:rFonts w:ascii="Arial" w:hAnsi="Arial" w:cs="Arial"/>
        </w:rPr>
        <w:t>W imieniu Zamawiającego, odbioru dostarczonych materiałów dokona poprzez podpisanie protokołu odbioru należycie wykonanego zamówienia, bądź oświadczy na piśmie, iż odbioru odmawi</w:t>
      </w:r>
      <w:r w:rsidR="00B40BEC" w:rsidRPr="005337F7">
        <w:rPr>
          <w:rFonts w:ascii="Arial" w:hAnsi="Arial" w:cs="Arial"/>
        </w:rPr>
        <w:t>a z</w:t>
      </w:r>
      <w:r w:rsidR="004079F3" w:rsidRPr="005337F7">
        <w:rPr>
          <w:rFonts w:ascii="Arial" w:hAnsi="Arial" w:cs="Arial"/>
        </w:rPr>
        <w:t xml:space="preserve"> podaniem przyczyny</w:t>
      </w:r>
      <w:r w:rsidRPr="005337F7">
        <w:rPr>
          <w:rFonts w:ascii="Arial" w:hAnsi="Arial" w:cs="Arial"/>
        </w:rPr>
        <w:t xml:space="preserve"> Koordynator Biura Informacji </w:t>
      </w:r>
      <w:r w:rsidR="007C1EE9">
        <w:rPr>
          <w:rFonts w:ascii="Arial" w:hAnsi="Arial" w:cs="Arial"/>
        </w:rPr>
        <w:t xml:space="preserve">               </w:t>
      </w:r>
      <w:r w:rsidRPr="005337F7">
        <w:rPr>
          <w:rFonts w:ascii="Arial" w:hAnsi="Arial" w:cs="Arial"/>
        </w:rPr>
        <w:t>o Funduszach Europejskich.</w:t>
      </w:r>
    </w:p>
    <w:p w14:paraId="165EEB2D" w14:textId="40A955D6" w:rsidR="00960BA2" w:rsidRDefault="00960BA2" w:rsidP="00FB7133">
      <w:pPr>
        <w:pStyle w:val="Default"/>
        <w:numPr>
          <w:ilvl w:val="0"/>
          <w:numId w:val="17"/>
        </w:numPr>
        <w:spacing w:line="276" w:lineRule="auto"/>
        <w:ind w:left="567" w:hanging="283"/>
        <w:jc w:val="both"/>
        <w:rPr>
          <w:rFonts w:ascii="Arial" w:hAnsi="Arial" w:cs="Arial"/>
        </w:rPr>
      </w:pPr>
      <w:r w:rsidRPr="005337F7">
        <w:rPr>
          <w:rFonts w:ascii="Arial" w:hAnsi="Arial" w:cs="Arial"/>
        </w:rPr>
        <w:t xml:space="preserve">W przypadku stwierdzenia wad w zakresie jakości w dostarczonych materiałach w ciągu miesiąca od dnia podpisania protokołu odbioru, Wykonawca zobowiązuje się nieodpłatnie </w:t>
      </w:r>
      <w:r w:rsidR="00F722EB">
        <w:rPr>
          <w:rFonts w:ascii="Arial" w:hAnsi="Arial" w:cs="Arial"/>
        </w:rPr>
        <w:t>przygotować</w:t>
      </w:r>
      <w:r w:rsidRPr="005337F7">
        <w:rPr>
          <w:rFonts w:ascii="Arial" w:hAnsi="Arial" w:cs="Arial"/>
        </w:rPr>
        <w:t xml:space="preserve"> materiały wolne od wad i dostarczyć je do siedziby Zamawiającego w terminie nie dłuższym niż 7 dni, licząc od dnia w którym Wykonawca otrzymał zgłoszenie stwierdzenia wad.</w:t>
      </w:r>
    </w:p>
    <w:p w14:paraId="68958AE9" w14:textId="77777777" w:rsidR="00FB7133" w:rsidRDefault="00FB7133" w:rsidP="00767385">
      <w:pPr>
        <w:pStyle w:val="Default"/>
        <w:spacing w:line="276" w:lineRule="auto"/>
        <w:rPr>
          <w:rFonts w:ascii="Arial" w:hAnsi="Arial" w:cs="Arial"/>
          <w:b/>
        </w:rPr>
      </w:pPr>
    </w:p>
    <w:p w14:paraId="61DEB3E7" w14:textId="248A6963" w:rsidR="00960BA2" w:rsidRDefault="00960BA2" w:rsidP="00807AFD">
      <w:pPr>
        <w:pStyle w:val="Nagwek2"/>
      </w:pPr>
      <w:r w:rsidRPr="005C16A7">
        <w:lastRenderedPageBreak/>
        <w:t>§ 5</w:t>
      </w:r>
      <w:r w:rsidR="00807AFD">
        <w:br/>
      </w:r>
      <w:r w:rsidRPr="005C16A7">
        <w:t>Kary umowne</w:t>
      </w:r>
    </w:p>
    <w:p w14:paraId="324B4DE8" w14:textId="77777777" w:rsidR="00A017A5" w:rsidRPr="003230AE" w:rsidRDefault="00A017A5" w:rsidP="00FB7133">
      <w:pPr>
        <w:pStyle w:val="Default"/>
        <w:spacing w:line="276" w:lineRule="auto"/>
        <w:ind w:left="284"/>
        <w:jc w:val="center"/>
        <w:rPr>
          <w:rFonts w:ascii="Arial" w:hAnsi="Arial" w:cs="Arial"/>
          <w:b/>
        </w:rPr>
      </w:pPr>
    </w:p>
    <w:p w14:paraId="37A8A040" w14:textId="58A72D55" w:rsidR="00960BA2" w:rsidRPr="007902DE" w:rsidRDefault="00960BA2" w:rsidP="00FB7133">
      <w:pPr>
        <w:pStyle w:val="Default"/>
        <w:numPr>
          <w:ilvl w:val="0"/>
          <w:numId w:val="20"/>
        </w:numPr>
        <w:spacing w:line="276" w:lineRule="auto"/>
        <w:ind w:left="567" w:hanging="283"/>
        <w:jc w:val="both"/>
        <w:rPr>
          <w:rFonts w:ascii="Arial" w:hAnsi="Arial" w:cs="Arial"/>
        </w:rPr>
      </w:pPr>
      <w:r w:rsidRPr="00960BA2">
        <w:rPr>
          <w:rFonts w:ascii="Arial" w:hAnsi="Arial" w:cs="Arial"/>
        </w:rPr>
        <w:t>Strony umowy ustalają zgodnie następujące kary umow</w:t>
      </w:r>
      <w:r w:rsidR="001D331C">
        <w:rPr>
          <w:rFonts w:ascii="Arial" w:hAnsi="Arial" w:cs="Arial"/>
        </w:rPr>
        <w:t>ne</w:t>
      </w:r>
      <w:r w:rsidRPr="007902DE">
        <w:rPr>
          <w:rFonts w:ascii="Arial" w:hAnsi="Arial" w:cs="Arial"/>
        </w:rPr>
        <w:t>:</w:t>
      </w:r>
    </w:p>
    <w:p w14:paraId="5B189057" w14:textId="1B3EF7CD" w:rsidR="00354975" w:rsidRDefault="00960BA2" w:rsidP="00FB7133">
      <w:pPr>
        <w:pStyle w:val="Default"/>
        <w:numPr>
          <w:ilvl w:val="0"/>
          <w:numId w:val="21"/>
        </w:numPr>
        <w:spacing w:line="276" w:lineRule="auto"/>
        <w:ind w:hanging="437"/>
        <w:jc w:val="both"/>
        <w:rPr>
          <w:rFonts w:ascii="Arial" w:hAnsi="Arial" w:cs="Arial"/>
        </w:rPr>
      </w:pPr>
      <w:r w:rsidRPr="007902DE">
        <w:rPr>
          <w:rFonts w:ascii="Arial" w:hAnsi="Arial" w:cs="Arial"/>
        </w:rPr>
        <w:t xml:space="preserve">Wykonawca zapłaci Zamawiającemu </w:t>
      </w:r>
      <w:r w:rsidR="007902DE" w:rsidRPr="007902DE">
        <w:rPr>
          <w:rFonts w:ascii="Arial" w:hAnsi="Arial" w:cs="Arial"/>
        </w:rPr>
        <w:t xml:space="preserve"> </w:t>
      </w:r>
      <w:r w:rsidR="0035270C">
        <w:rPr>
          <w:rFonts w:ascii="Arial" w:hAnsi="Arial" w:cs="Arial"/>
          <w:color w:val="auto"/>
        </w:rPr>
        <w:t>0,5</w:t>
      </w:r>
      <w:r w:rsidR="007902DE" w:rsidRPr="007902DE">
        <w:rPr>
          <w:rFonts w:ascii="Arial" w:hAnsi="Arial" w:cs="Arial"/>
          <w:color w:val="auto"/>
        </w:rPr>
        <w:t>%</w:t>
      </w:r>
      <w:r w:rsidR="007902DE">
        <w:rPr>
          <w:rFonts w:ascii="Arial" w:hAnsi="Arial" w:cs="Arial"/>
          <w:color w:val="auto"/>
        </w:rPr>
        <w:t xml:space="preserve"> wynagrodzenia określonego w § 3</w:t>
      </w:r>
      <w:r w:rsidR="007902DE" w:rsidRPr="007902DE">
        <w:rPr>
          <w:rFonts w:ascii="Arial" w:hAnsi="Arial" w:cs="Arial"/>
          <w:color w:val="auto"/>
        </w:rPr>
        <w:t xml:space="preserve"> ust. 1</w:t>
      </w:r>
      <w:r w:rsidR="007902DE">
        <w:rPr>
          <w:rFonts w:ascii="Arial" w:hAnsi="Arial" w:cs="Arial"/>
          <w:color w:val="auto"/>
        </w:rPr>
        <w:t xml:space="preserve"> </w:t>
      </w:r>
      <w:r w:rsidR="007902DE" w:rsidRPr="007902DE">
        <w:rPr>
          <w:rFonts w:ascii="Arial" w:hAnsi="Arial" w:cs="Arial"/>
        </w:rPr>
        <w:t>umowy</w:t>
      </w:r>
      <w:r w:rsidR="007902DE" w:rsidRPr="007902DE">
        <w:rPr>
          <w:rFonts w:ascii="Arial" w:hAnsi="Arial" w:cs="Arial"/>
          <w:color w:val="auto"/>
        </w:rPr>
        <w:t xml:space="preserve"> za każdy dzień zwłoki w wykonaniu przedmiotu umowy</w:t>
      </w:r>
      <w:r w:rsidRPr="007902DE">
        <w:rPr>
          <w:rFonts w:ascii="Arial" w:hAnsi="Arial" w:cs="Arial"/>
        </w:rPr>
        <w:t xml:space="preserve">. </w:t>
      </w:r>
      <w:r w:rsidR="007902DE">
        <w:rPr>
          <w:rFonts w:ascii="Arial" w:hAnsi="Arial" w:cs="Arial"/>
        </w:rPr>
        <w:t xml:space="preserve"> </w:t>
      </w:r>
    </w:p>
    <w:p w14:paraId="58663252" w14:textId="4B2F3982" w:rsidR="00354975" w:rsidRDefault="00960BA2" w:rsidP="00FB7133">
      <w:pPr>
        <w:pStyle w:val="Default"/>
        <w:numPr>
          <w:ilvl w:val="0"/>
          <w:numId w:val="21"/>
        </w:numPr>
        <w:spacing w:line="276" w:lineRule="auto"/>
        <w:ind w:hanging="437"/>
        <w:jc w:val="both"/>
        <w:rPr>
          <w:rFonts w:ascii="Arial" w:hAnsi="Arial" w:cs="Arial"/>
        </w:rPr>
      </w:pPr>
      <w:r w:rsidRPr="00354975">
        <w:rPr>
          <w:rFonts w:ascii="Arial" w:hAnsi="Arial" w:cs="Arial"/>
        </w:rPr>
        <w:t xml:space="preserve">Wykonawca zapłaci Zamawiającemu za </w:t>
      </w:r>
      <w:r w:rsidR="00E9468A">
        <w:rPr>
          <w:rFonts w:ascii="Arial" w:hAnsi="Arial" w:cs="Arial"/>
        </w:rPr>
        <w:t>zwłokę</w:t>
      </w:r>
      <w:r w:rsidRPr="00354975">
        <w:rPr>
          <w:rFonts w:ascii="Arial" w:hAnsi="Arial" w:cs="Arial"/>
        </w:rPr>
        <w:t xml:space="preserve"> w dostarczeniu materiałów wo</w:t>
      </w:r>
      <w:r w:rsidR="0035270C" w:rsidRPr="00354975">
        <w:rPr>
          <w:rFonts w:ascii="Arial" w:hAnsi="Arial" w:cs="Arial"/>
        </w:rPr>
        <w:t>lnych od wad, karę w wysokości 0,5</w:t>
      </w:r>
      <w:r w:rsidRPr="00354975">
        <w:rPr>
          <w:rFonts w:ascii="Arial" w:hAnsi="Arial" w:cs="Arial"/>
        </w:rPr>
        <w:t xml:space="preserve">% wartości brutto zamówienia – za każdy rozpoczęty dzień </w:t>
      </w:r>
      <w:r w:rsidR="00E9468A">
        <w:rPr>
          <w:rFonts w:ascii="Arial" w:hAnsi="Arial" w:cs="Arial"/>
        </w:rPr>
        <w:t>zwłoki</w:t>
      </w:r>
      <w:r w:rsidRPr="00354975">
        <w:rPr>
          <w:rFonts w:ascii="Arial" w:hAnsi="Arial" w:cs="Arial"/>
        </w:rPr>
        <w:t>, licząc od upływy ter</w:t>
      </w:r>
      <w:r w:rsidR="00EC1CFA">
        <w:rPr>
          <w:rFonts w:ascii="Arial" w:hAnsi="Arial" w:cs="Arial"/>
        </w:rPr>
        <w:t>minu, o którym mowa w § 4 ust. 4</w:t>
      </w:r>
      <w:r w:rsidRPr="00354975">
        <w:rPr>
          <w:rFonts w:ascii="Arial" w:hAnsi="Arial" w:cs="Arial"/>
        </w:rPr>
        <w:t xml:space="preserve"> umowy. Przez wartość brutto zamówienia należy rozumieć cenę, </w:t>
      </w:r>
      <w:r w:rsidR="000E3C93">
        <w:rPr>
          <w:rFonts w:ascii="Arial" w:hAnsi="Arial" w:cs="Arial"/>
        </w:rPr>
        <w:t>o której mowa w § 3 ust. 1</w:t>
      </w:r>
      <w:r w:rsidRPr="00354975">
        <w:rPr>
          <w:rFonts w:ascii="Arial" w:hAnsi="Arial" w:cs="Arial"/>
        </w:rPr>
        <w:t xml:space="preserve"> umowy.</w:t>
      </w:r>
    </w:p>
    <w:p w14:paraId="63A55006" w14:textId="54BF999C" w:rsidR="00354975" w:rsidRDefault="00960BA2" w:rsidP="00FB7133">
      <w:pPr>
        <w:pStyle w:val="Default"/>
        <w:numPr>
          <w:ilvl w:val="0"/>
          <w:numId w:val="21"/>
        </w:numPr>
        <w:spacing w:line="276" w:lineRule="auto"/>
        <w:ind w:hanging="437"/>
        <w:jc w:val="both"/>
        <w:rPr>
          <w:rFonts w:ascii="Arial" w:hAnsi="Arial" w:cs="Arial"/>
        </w:rPr>
      </w:pPr>
      <w:r w:rsidRPr="00354975">
        <w:rPr>
          <w:rFonts w:ascii="Arial" w:hAnsi="Arial" w:cs="Arial"/>
        </w:rPr>
        <w:t xml:space="preserve">Wykonawca zapłaci </w:t>
      </w:r>
      <w:r w:rsidR="00010F99" w:rsidRPr="00354975">
        <w:rPr>
          <w:rFonts w:ascii="Arial" w:hAnsi="Arial" w:cs="Arial"/>
        </w:rPr>
        <w:t>Zamawiającemu karę w wysokości 2</w:t>
      </w:r>
      <w:r w:rsidRPr="00354975">
        <w:rPr>
          <w:rFonts w:ascii="Arial" w:hAnsi="Arial" w:cs="Arial"/>
        </w:rPr>
        <w:t xml:space="preserve">0% wartości brutto zamówienia, jeżeli umowa zostanie wypowiedziana przez Zamawiającego </w:t>
      </w:r>
      <w:r w:rsidR="00354975">
        <w:rPr>
          <w:rFonts w:ascii="Arial" w:hAnsi="Arial" w:cs="Arial"/>
        </w:rPr>
        <w:t xml:space="preserve">                  </w:t>
      </w:r>
      <w:r w:rsidRPr="00354975">
        <w:rPr>
          <w:rFonts w:ascii="Arial" w:hAnsi="Arial" w:cs="Arial"/>
        </w:rPr>
        <w:t>z powodu okoliczności, za które odpowiada Wykonawca</w:t>
      </w:r>
      <w:r w:rsidR="00B159DF">
        <w:rPr>
          <w:rFonts w:ascii="Arial" w:hAnsi="Arial" w:cs="Arial"/>
        </w:rPr>
        <w:t>.</w:t>
      </w:r>
      <w:r w:rsidRPr="00354975">
        <w:rPr>
          <w:rFonts w:ascii="Arial" w:hAnsi="Arial" w:cs="Arial"/>
        </w:rPr>
        <w:t xml:space="preserve"> Przez wartość brutto zamówienia należy rozumieć cenę, </w:t>
      </w:r>
      <w:r w:rsidR="000E3C93">
        <w:rPr>
          <w:rFonts w:ascii="Arial" w:hAnsi="Arial" w:cs="Arial"/>
        </w:rPr>
        <w:t>o której mowa w § 3 ust. 1</w:t>
      </w:r>
      <w:r w:rsidRPr="00354975">
        <w:rPr>
          <w:rFonts w:ascii="Arial" w:hAnsi="Arial" w:cs="Arial"/>
        </w:rPr>
        <w:t xml:space="preserve"> umowy.</w:t>
      </w:r>
    </w:p>
    <w:p w14:paraId="57FBE705" w14:textId="2430972A" w:rsidR="00960BA2" w:rsidRDefault="00960BA2" w:rsidP="00FB7133">
      <w:pPr>
        <w:pStyle w:val="Default"/>
        <w:numPr>
          <w:ilvl w:val="0"/>
          <w:numId w:val="21"/>
        </w:numPr>
        <w:spacing w:line="276" w:lineRule="auto"/>
        <w:ind w:hanging="437"/>
        <w:jc w:val="both"/>
        <w:rPr>
          <w:rFonts w:ascii="Arial" w:hAnsi="Arial" w:cs="Arial"/>
        </w:rPr>
      </w:pPr>
      <w:r w:rsidRPr="00354975">
        <w:rPr>
          <w:rFonts w:ascii="Arial" w:hAnsi="Arial" w:cs="Arial"/>
        </w:rPr>
        <w:t>W</w:t>
      </w:r>
      <w:r w:rsidR="00386A8C" w:rsidRPr="00354975">
        <w:rPr>
          <w:rFonts w:ascii="Arial" w:hAnsi="Arial" w:cs="Arial"/>
        </w:rPr>
        <w:t>ykonawca zapłaci Zamawiającemu 2</w:t>
      </w:r>
      <w:r w:rsidRPr="00354975">
        <w:rPr>
          <w:rFonts w:ascii="Arial" w:hAnsi="Arial" w:cs="Arial"/>
        </w:rPr>
        <w:t>0% wynagrodzenia</w:t>
      </w:r>
      <w:r w:rsidR="00195539">
        <w:rPr>
          <w:rFonts w:ascii="Arial" w:hAnsi="Arial" w:cs="Arial"/>
        </w:rPr>
        <w:t xml:space="preserve"> określonego w § 3 ust. 1</w:t>
      </w:r>
      <w:r w:rsidR="001B7794" w:rsidRPr="00354975">
        <w:rPr>
          <w:rFonts w:ascii="Arial" w:hAnsi="Arial" w:cs="Arial"/>
        </w:rPr>
        <w:t>,</w:t>
      </w:r>
      <w:r w:rsidRPr="00354975">
        <w:rPr>
          <w:rFonts w:ascii="Arial" w:hAnsi="Arial" w:cs="Arial"/>
        </w:rPr>
        <w:t xml:space="preserve"> jeżeli Wykonawca odstąpi od umowy z powodu okoliczności, za które nie odpowiada Zamawiający.</w:t>
      </w:r>
    </w:p>
    <w:p w14:paraId="75DA99C8" w14:textId="76C88D88" w:rsidR="00C37D25" w:rsidRPr="00354975" w:rsidRDefault="00C37D25" w:rsidP="00FB7133">
      <w:pPr>
        <w:pStyle w:val="Default"/>
        <w:numPr>
          <w:ilvl w:val="0"/>
          <w:numId w:val="21"/>
        </w:numPr>
        <w:spacing w:line="276" w:lineRule="auto"/>
        <w:ind w:hanging="437"/>
        <w:jc w:val="both"/>
        <w:rPr>
          <w:rFonts w:ascii="Arial" w:hAnsi="Arial" w:cs="Arial"/>
        </w:rPr>
      </w:pPr>
      <w:r w:rsidRPr="00C37D25">
        <w:rPr>
          <w:rFonts w:ascii="Arial" w:hAnsi="Arial" w:cs="Arial"/>
        </w:rPr>
        <w:t xml:space="preserve">Łączna maksymalna wysokość kar umownych, których mogą dochodzić strony to </w:t>
      </w:r>
      <w:r w:rsidR="00CF56F5">
        <w:rPr>
          <w:rFonts w:ascii="Arial" w:hAnsi="Arial" w:cs="Arial"/>
        </w:rPr>
        <w:t>4</w:t>
      </w:r>
      <w:r w:rsidRPr="00C37D25">
        <w:rPr>
          <w:rFonts w:ascii="Arial" w:hAnsi="Arial" w:cs="Arial"/>
        </w:rPr>
        <w:t xml:space="preserve">0% wynagrodzenia brutto, o którym mowa w § </w:t>
      </w:r>
      <w:r>
        <w:rPr>
          <w:rFonts w:ascii="Arial" w:hAnsi="Arial" w:cs="Arial"/>
        </w:rPr>
        <w:t>3</w:t>
      </w:r>
      <w:r w:rsidRPr="00C37D25">
        <w:rPr>
          <w:rFonts w:ascii="Arial" w:hAnsi="Arial" w:cs="Arial"/>
        </w:rPr>
        <w:t xml:space="preserve"> ust. 1. Strony ustalają zgodnie maksymalną kwotę, której kara </w:t>
      </w:r>
      <w:r w:rsidR="000E3C93">
        <w:rPr>
          <w:rFonts w:ascii="Arial" w:hAnsi="Arial" w:cs="Arial"/>
        </w:rPr>
        <w:t xml:space="preserve">za zwłokę nie może przekroczyć, </w:t>
      </w:r>
      <w:r w:rsidRPr="00C37D25">
        <w:rPr>
          <w:rFonts w:ascii="Arial" w:hAnsi="Arial" w:cs="Arial"/>
        </w:rPr>
        <w:t xml:space="preserve">w wysokości 20% wynagrodzenia określonego w § </w:t>
      </w:r>
      <w:r>
        <w:rPr>
          <w:rFonts w:ascii="Arial" w:hAnsi="Arial" w:cs="Arial"/>
        </w:rPr>
        <w:t>3</w:t>
      </w:r>
      <w:r w:rsidRPr="00C37D25">
        <w:rPr>
          <w:rFonts w:ascii="Arial" w:hAnsi="Arial" w:cs="Arial"/>
        </w:rPr>
        <w:t xml:space="preserve"> ust. 1 umowy</w:t>
      </w:r>
      <w:r>
        <w:rPr>
          <w:rFonts w:ascii="Arial" w:hAnsi="Arial" w:cs="Arial"/>
        </w:rPr>
        <w:t>.</w:t>
      </w:r>
    </w:p>
    <w:p w14:paraId="5E4A8E3B" w14:textId="77777777" w:rsidR="00354975" w:rsidRDefault="00960BA2" w:rsidP="00FB7133">
      <w:pPr>
        <w:pStyle w:val="Default"/>
        <w:numPr>
          <w:ilvl w:val="0"/>
          <w:numId w:val="20"/>
        </w:numPr>
        <w:spacing w:line="276" w:lineRule="auto"/>
        <w:ind w:left="567" w:hanging="283"/>
        <w:jc w:val="both"/>
        <w:rPr>
          <w:rFonts w:ascii="Arial" w:hAnsi="Arial" w:cs="Arial"/>
        </w:rPr>
      </w:pPr>
      <w:r w:rsidRPr="00960BA2">
        <w:rPr>
          <w:rFonts w:ascii="Arial" w:hAnsi="Arial" w:cs="Arial"/>
        </w:rPr>
        <w:t>Zapłata kary, o której mowa w ust. 1 pkt. 3 lub 4 nie zwalnia Wykonawcy z obowiązku dokonania zapłaty wszystkich kar wcześniej nałożonych.</w:t>
      </w:r>
    </w:p>
    <w:p w14:paraId="6D3F61F2" w14:textId="77777777" w:rsidR="00354975" w:rsidRDefault="00960BA2" w:rsidP="00FB7133">
      <w:pPr>
        <w:pStyle w:val="Default"/>
        <w:numPr>
          <w:ilvl w:val="0"/>
          <w:numId w:val="20"/>
        </w:numPr>
        <w:spacing w:line="276" w:lineRule="auto"/>
        <w:ind w:left="567" w:hanging="283"/>
        <w:jc w:val="both"/>
        <w:rPr>
          <w:rFonts w:ascii="Arial" w:hAnsi="Arial" w:cs="Arial"/>
        </w:rPr>
      </w:pPr>
      <w:r w:rsidRPr="00354975">
        <w:rPr>
          <w:rFonts w:ascii="Arial" w:hAnsi="Arial" w:cs="Arial"/>
        </w:rPr>
        <w:t>Zamawiający zastrzega sobie prawo dochodzenia odszkodowania od Wykonawcy – na zasadach ogólnych – przenoszącego wysokość kar umownych, jeżeli rzeczywista wartość powstałej szkody przekroczy wysokość kar umownych.</w:t>
      </w:r>
    </w:p>
    <w:p w14:paraId="339D6C10" w14:textId="77777777" w:rsidR="00354975" w:rsidRDefault="00960BA2" w:rsidP="00FB7133">
      <w:pPr>
        <w:pStyle w:val="Default"/>
        <w:numPr>
          <w:ilvl w:val="0"/>
          <w:numId w:val="20"/>
        </w:numPr>
        <w:spacing w:line="276" w:lineRule="auto"/>
        <w:ind w:left="567" w:hanging="283"/>
        <w:jc w:val="both"/>
        <w:rPr>
          <w:rFonts w:ascii="Arial" w:hAnsi="Arial" w:cs="Arial"/>
        </w:rPr>
      </w:pPr>
      <w:r w:rsidRPr="00354975">
        <w:rPr>
          <w:rFonts w:ascii="Arial" w:hAnsi="Arial" w:cs="Arial"/>
        </w:rPr>
        <w:t xml:space="preserve">Zapłata kary umownej następuje na pisemne wezwanie Zamawiającego, w którym to wezwaniu Zamawiający podaje wysokość kary, powód nałożenia kary oraz nr rachunku bankowego, na który należy wpłacić karę – z zastrzeżeniem ust. </w:t>
      </w:r>
      <w:r w:rsidR="00C37D25">
        <w:rPr>
          <w:rFonts w:ascii="Arial" w:hAnsi="Arial" w:cs="Arial"/>
        </w:rPr>
        <w:t>5</w:t>
      </w:r>
      <w:r w:rsidRPr="00354975">
        <w:rPr>
          <w:rFonts w:ascii="Arial" w:hAnsi="Arial" w:cs="Arial"/>
        </w:rPr>
        <w:t>.</w:t>
      </w:r>
    </w:p>
    <w:p w14:paraId="39477210" w14:textId="77777777" w:rsidR="00960BA2" w:rsidRPr="00354975" w:rsidRDefault="00960BA2" w:rsidP="00FB7133">
      <w:pPr>
        <w:pStyle w:val="Default"/>
        <w:numPr>
          <w:ilvl w:val="0"/>
          <w:numId w:val="20"/>
        </w:numPr>
        <w:spacing w:line="276" w:lineRule="auto"/>
        <w:ind w:left="567" w:hanging="283"/>
        <w:jc w:val="both"/>
        <w:rPr>
          <w:rFonts w:ascii="Arial" w:hAnsi="Arial" w:cs="Arial"/>
        </w:rPr>
      </w:pPr>
      <w:r w:rsidRPr="00354975">
        <w:rPr>
          <w:rFonts w:ascii="Arial" w:hAnsi="Arial" w:cs="Arial"/>
        </w:rPr>
        <w:t>Zamawiającemu przysługuje prawo potrącania kar umownych z wynagrodzenia należnego Wykonawcy.</w:t>
      </w:r>
    </w:p>
    <w:p w14:paraId="04EF97E6" w14:textId="77777777" w:rsidR="00CA6FE6" w:rsidRDefault="00CA6FE6" w:rsidP="00FB7133">
      <w:pPr>
        <w:pStyle w:val="Default"/>
        <w:spacing w:line="276" w:lineRule="auto"/>
        <w:rPr>
          <w:rFonts w:ascii="Arial" w:hAnsi="Arial" w:cs="Arial"/>
        </w:rPr>
      </w:pPr>
    </w:p>
    <w:p w14:paraId="70DF2BFC" w14:textId="77777777" w:rsidR="00A017A5" w:rsidRDefault="00A017A5" w:rsidP="00FB7133">
      <w:pPr>
        <w:pStyle w:val="Default"/>
        <w:spacing w:line="276" w:lineRule="auto"/>
        <w:rPr>
          <w:rFonts w:ascii="Arial" w:hAnsi="Arial" w:cs="Arial"/>
        </w:rPr>
      </w:pPr>
    </w:p>
    <w:p w14:paraId="7F912D7A" w14:textId="77777777" w:rsidR="00AA5915" w:rsidRDefault="00AA5915" w:rsidP="00FB7133">
      <w:pPr>
        <w:pStyle w:val="Default"/>
        <w:spacing w:line="276" w:lineRule="auto"/>
        <w:rPr>
          <w:rFonts w:ascii="Arial" w:hAnsi="Arial" w:cs="Arial"/>
        </w:rPr>
      </w:pPr>
    </w:p>
    <w:p w14:paraId="02EDB43E" w14:textId="77777777" w:rsidR="00AA5915" w:rsidRDefault="00AA5915" w:rsidP="00FB7133">
      <w:pPr>
        <w:pStyle w:val="Default"/>
        <w:spacing w:line="276" w:lineRule="auto"/>
        <w:rPr>
          <w:rFonts w:ascii="Arial" w:hAnsi="Arial" w:cs="Arial"/>
        </w:rPr>
      </w:pPr>
    </w:p>
    <w:p w14:paraId="4D0DA29F" w14:textId="77777777" w:rsidR="00AA5915" w:rsidRDefault="00AA5915" w:rsidP="00FB7133">
      <w:pPr>
        <w:pStyle w:val="Default"/>
        <w:spacing w:line="276" w:lineRule="auto"/>
        <w:rPr>
          <w:rFonts w:ascii="Arial" w:hAnsi="Arial" w:cs="Arial"/>
        </w:rPr>
      </w:pPr>
    </w:p>
    <w:p w14:paraId="758EB1DA" w14:textId="77777777" w:rsidR="00D87481" w:rsidRDefault="00D87481" w:rsidP="00FB7133">
      <w:pPr>
        <w:pStyle w:val="Default"/>
        <w:spacing w:line="276" w:lineRule="auto"/>
        <w:rPr>
          <w:rFonts w:ascii="Arial" w:hAnsi="Arial" w:cs="Arial"/>
        </w:rPr>
      </w:pPr>
    </w:p>
    <w:p w14:paraId="7B1CE1BC" w14:textId="1AA0A806" w:rsidR="00A017A5" w:rsidRPr="00A017A5" w:rsidRDefault="0007164E" w:rsidP="00807AFD">
      <w:pPr>
        <w:pStyle w:val="Nagwek2"/>
      </w:pPr>
      <w:r>
        <w:t>§ 6</w:t>
      </w:r>
      <w:r w:rsidR="00A017A5" w:rsidRPr="00A017A5">
        <w:t xml:space="preserve"> Dane osobowe</w:t>
      </w:r>
    </w:p>
    <w:p w14:paraId="1E0CE109" w14:textId="77777777" w:rsidR="00A017A5" w:rsidRPr="00A017A5" w:rsidRDefault="00A017A5" w:rsidP="00A017A5">
      <w:pPr>
        <w:pStyle w:val="Default"/>
        <w:spacing w:line="276" w:lineRule="auto"/>
        <w:jc w:val="both"/>
        <w:rPr>
          <w:rFonts w:ascii="Arial" w:hAnsi="Arial" w:cs="Arial"/>
          <w:color w:val="auto"/>
        </w:rPr>
      </w:pPr>
    </w:p>
    <w:p w14:paraId="6F21D3EF" w14:textId="57DA6BF6" w:rsidR="00A017A5" w:rsidRPr="00A017A5" w:rsidRDefault="00A017A5" w:rsidP="00A017A5">
      <w:pPr>
        <w:pStyle w:val="Default"/>
        <w:numPr>
          <w:ilvl w:val="0"/>
          <w:numId w:val="33"/>
        </w:numPr>
        <w:tabs>
          <w:tab w:val="left" w:pos="426"/>
        </w:tabs>
        <w:spacing w:line="276" w:lineRule="auto"/>
        <w:ind w:left="426" w:hanging="360"/>
        <w:jc w:val="both"/>
        <w:rPr>
          <w:rFonts w:ascii="Arial" w:hAnsi="Arial" w:cs="Arial"/>
        </w:rPr>
      </w:pPr>
      <w:r w:rsidRPr="00A017A5">
        <w:rPr>
          <w:rFonts w:ascii="Arial" w:hAnsi="Arial" w:cs="Arial"/>
        </w:rPr>
        <w:t xml:space="preserve">Strony wzajemnie powierzają sobie przetwarzanie podstawowych danych osobowych (takich jak imię i nazwisko, dane kontaktowe) osób uczestniczących w realizacji umowy, </w:t>
      </w:r>
      <w:r w:rsidRPr="00A017A5">
        <w:rPr>
          <w:rFonts w:ascii="Arial" w:hAnsi="Arial" w:cs="Arial"/>
        </w:rPr>
        <w:lastRenderedPageBreak/>
        <w:t>dla celów jej realizacji i bieżących kontaktów przy wykonywaniu Umowy, na czas jej obowiązywania. Strona mająca dostęp do danych ma obowiązki związane z powierzeniem przetwarzania danych:</w:t>
      </w:r>
    </w:p>
    <w:p w14:paraId="7FCC6477" w14:textId="2FA39B8D"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1)  </w:t>
      </w:r>
      <w:r w:rsidR="00602220">
        <w:rPr>
          <w:rFonts w:ascii="Arial" w:hAnsi="Arial" w:cs="Arial"/>
        </w:rPr>
        <w:t xml:space="preserve"> </w:t>
      </w:r>
      <w:r w:rsidRPr="00A017A5">
        <w:rPr>
          <w:rFonts w:ascii="Arial" w:hAnsi="Arial" w:cs="Arial"/>
        </w:rPr>
        <w:t xml:space="preserve">będzie przetwarzać te dane osobowe zgodnie z niniejszą umową i innymi pisemnymi instrukcjami strony przekazującej dane osobowe, wyłącznie na udokumentowane polecenie Strony przekazującej, tylko w takim zakresie, w jakim jest to niezbędne do realizacji Umowy, chyba że obowiązek taki nakłada na tę Stronę przepis prawa; </w:t>
      </w:r>
      <w:r w:rsidR="005A762F">
        <w:rPr>
          <w:rFonts w:ascii="Arial" w:hAnsi="Arial" w:cs="Arial"/>
        </w:rPr>
        <w:br/>
      </w:r>
      <w:r w:rsidRPr="00A017A5">
        <w:rPr>
          <w:rFonts w:ascii="Arial" w:hAnsi="Arial" w:cs="Arial"/>
        </w:rPr>
        <w:t>w takim przypadku przed rozpoczęciem przetwarzania Strona Przetwarzająca informuje Stronę Przekazującą o tym obowiązku prawnym, o ile prawo to nie zabrania udzielania takiej informacji z uwagi na ważny interes publiczny,</w:t>
      </w:r>
    </w:p>
    <w:p w14:paraId="5F37381E" w14:textId="17F8BF18"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2) </w:t>
      </w:r>
      <w:r w:rsidR="00602220">
        <w:rPr>
          <w:rFonts w:ascii="Arial" w:hAnsi="Arial" w:cs="Arial"/>
        </w:rPr>
        <w:t xml:space="preserve">  </w:t>
      </w:r>
      <w:r w:rsidRPr="00A017A5">
        <w:rPr>
          <w:rFonts w:ascii="Arial" w:hAnsi="Arial" w:cs="Arial"/>
        </w:rPr>
        <w:t>zapewnia, by osoby upoważnione do przetwarzania danych osobowych zobowiązały się do zachowania tajemnicy lub by podlegały odpowiedniemu ustawowemu obowiązkowi zachowania tajemnicy,</w:t>
      </w:r>
    </w:p>
    <w:p w14:paraId="6470BFB9"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3)  oświadcza, że zapewnia wystarczające gwarancje wdrożenia odpowiednich środków technicznych i organizacyjnych, by przetwarzanie spełniało wymogi i chroniło prawa osób, których dane dotyczą, w tym podejmuje wszelkie środki wymagane na mocy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477FA77"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4)  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w:t>
      </w:r>
    </w:p>
    <w:p w14:paraId="19D09467"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5)  biorąc pod uwagę charakter przetwarzania, w miarę możliwości pomaga Stronie przekazującej poprzez odpowiednie środki techniczne i organizacyjne wywiązać się z obowiązku odpowiadania na żądania osoby, której dane dotyczą, w zakresie wykonywania jej praw,</w:t>
      </w:r>
    </w:p>
    <w:p w14:paraId="71D9FFD8"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6)   uwzględniając charakter przetwarzania oraz dostępne jej informacje, pomaga Stronie przekazującej wywiązać się z obowiązków określonych w art. 32–36 RODO,</w:t>
      </w:r>
    </w:p>
    <w:p w14:paraId="5338E5CC" w14:textId="210D8B10"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7)</w:t>
      </w:r>
      <w:r w:rsidR="002201B3">
        <w:rPr>
          <w:rFonts w:ascii="Arial" w:hAnsi="Arial" w:cs="Arial"/>
        </w:rPr>
        <w:t xml:space="preserve">  </w:t>
      </w:r>
      <w:r w:rsidRPr="00A017A5">
        <w:rPr>
          <w:rFonts w:ascii="Arial" w:hAnsi="Arial" w:cs="Arial"/>
        </w:rPr>
        <w:t xml:space="preserve"> po zakończeniu powierzenia przetwarzania, zależnie od decyzji Strony przekazującej, usuwa lub zwraca jej wszelkie dane osobowe oraz usuwa wszelkie ich istniejące kopie, chyba że prawo Unii lub prawo państwa członkowskiego nakazują przechowywanie danych osobowych,</w:t>
      </w:r>
    </w:p>
    <w:p w14:paraId="48D4A557" w14:textId="329330D0" w:rsidR="00A017A5" w:rsidRPr="00A017A5" w:rsidRDefault="00A017A5" w:rsidP="00A017A5">
      <w:pPr>
        <w:pStyle w:val="Default"/>
        <w:tabs>
          <w:tab w:val="left" w:pos="851"/>
        </w:tabs>
        <w:spacing w:line="276" w:lineRule="auto"/>
        <w:ind w:left="709" w:hanging="425"/>
        <w:jc w:val="both"/>
        <w:rPr>
          <w:rFonts w:ascii="Arial" w:hAnsi="Arial" w:cs="Arial"/>
        </w:rPr>
      </w:pPr>
      <w:r w:rsidRPr="00A017A5">
        <w:rPr>
          <w:rFonts w:ascii="Arial" w:hAnsi="Arial" w:cs="Arial"/>
        </w:rPr>
        <w:t xml:space="preserve">8) udostępnia Stronie przekazującej wszelkie informacje niezbędne do wykazania spełnienia obowiązków administratora oraz umożliwia Stronie przekazującej lub </w:t>
      </w:r>
      <w:r w:rsidRPr="00A017A5">
        <w:rPr>
          <w:rFonts w:ascii="Arial" w:hAnsi="Arial" w:cs="Arial"/>
        </w:rPr>
        <w:lastRenderedPageBreak/>
        <w:t>upoważnionemu audytorowi przeprowadzanie audytów, w tym inspekcji, i przyczynia się do nich.</w:t>
      </w:r>
    </w:p>
    <w:p w14:paraId="6B0F962D" w14:textId="71197B42" w:rsidR="00A017A5" w:rsidRDefault="002201B3" w:rsidP="00807AFD">
      <w:pPr>
        <w:pStyle w:val="Default"/>
        <w:spacing w:line="276" w:lineRule="auto"/>
        <w:ind w:left="709" w:hanging="425"/>
        <w:jc w:val="both"/>
        <w:rPr>
          <w:rFonts w:ascii="Arial" w:hAnsi="Arial" w:cs="Arial"/>
        </w:rPr>
      </w:pPr>
      <w:r>
        <w:rPr>
          <w:rFonts w:ascii="Arial" w:hAnsi="Arial" w:cs="Arial"/>
        </w:rPr>
        <w:t xml:space="preserve">9) </w:t>
      </w:r>
      <w:r w:rsidR="00A017A5" w:rsidRPr="00A017A5">
        <w:rPr>
          <w:rFonts w:ascii="Arial" w:hAnsi="Arial" w:cs="Arial"/>
        </w:rPr>
        <w:t>wykonawca zobowiązuje się do zawarcia z Zamawiającym odrębnej Umowy o powierzenie przetwarzania danych osobowych jeżeli tego zażąda Zamawiający. Umowa powierzenia przetwarzania danych osobowych zostanie przygotowana przez Zamawiającego i podpisana niezwłocznie po zgłoszeniu przez Zamawiającego potrzeby zawarcia takiej umowy.</w:t>
      </w:r>
    </w:p>
    <w:p w14:paraId="799A8491" w14:textId="77777777" w:rsidR="00807AFD" w:rsidRPr="00807AFD" w:rsidRDefault="00807AFD" w:rsidP="00807AFD">
      <w:pPr>
        <w:pStyle w:val="Default"/>
        <w:spacing w:line="276" w:lineRule="auto"/>
        <w:ind w:left="709" w:hanging="425"/>
        <w:jc w:val="both"/>
        <w:rPr>
          <w:rFonts w:ascii="Arial" w:hAnsi="Arial" w:cs="Arial"/>
        </w:rPr>
      </w:pPr>
    </w:p>
    <w:p w14:paraId="248A1008" w14:textId="30791E09" w:rsidR="00940794" w:rsidRPr="00EC776E" w:rsidRDefault="00807AFD" w:rsidP="00807AFD">
      <w:pPr>
        <w:pStyle w:val="Nagwek2"/>
        <w:rPr>
          <w:bCs/>
          <w:color w:val="000000"/>
          <w:szCs w:val="24"/>
        </w:rPr>
      </w:pPr>
      <w:r>
        <w:rPr>
          <w:bCs/>
          <w:color w:val="000000"/>
          <w:szCs w:val="24"/>
        </w:rPr>
        <w:t>§ 7</w:t>
      </w:r>
      <w:r w:rsidR="00940794" w:rsidRPr="00EC776E">
        <w:rPr>
          <w:bCs/>
          <w:color w:val="000000"/>
          <w:szCs w:val="24"/>
        </w:rPr>
        <w:t xml:space="preserve"> Osoby uprawnione do kontaktu</w:t>
      </w:r>
    </w:p>
    <w:p w14:paraId="5F95C72A" w14:textId="77777777" w:rsidR="00940794" w:rsidRPr="00EC776E" w:rsidRDefault="00940794" w:rsidP="00940794">
      <w:pPr>
        <w:tabs>
          <w:tab w:val="decimal" w:pos="0"/>
        </w:tabs>
        <w:adjustRightInd w:val="0"/>
        <w:spacing w:line="276" w:lineRule="auto"/>
        <w:jc w:val="center"/>
        <w:rPr>
          <w:color w:val="000000"/>
          <w:sz w:val="24"/>
          <w:szCs w:val="24"/>
        </w:rPr>
      </w:pPr>
      <w:r w:rsidRPr="00EC776E">
        <w:rPr>
          <w:b/>
          <w:bCs/>
          <w:color w:val="000000"/>
          <w:sz w:val="24"/>
          <w:szCs w:val="24"/>
        </w:rPr>
        <w:t xml:space="preserve"> </w:t>
      </w:r>
    </w:p>
    <w:p w14:paraId="1006824F" w14:textId="34565E02" w:rsidR="00940794" w:rsidRPr="00EC776E" w:rsidRDefault="00940794" w:rsidP="00940794">
      <w:pPr>
        <w:pStyle w:val="Default"/>
        <w:numPr>
          <w:ilvl w:val="1"/>
          <w:numId w:val="41"/>
        </w:numPr>
        <w:tabs>
          <w:tab w:val="clear" w:pos="1080"/>
          <w:tab w:val="decimal" w:pos="0"/>
          <w:tab w:val="left" w:pos="426"/>
        </w:tabs>
        <w:spacing w:line="276" w:lineRule="auto"/>
        <w:ind w:left="426" w:hanging="284"/>
        <w:jc w:val="both"/>
        <w:rPr>
          <w:rFonts w:ascii="Arial" w:hAnsi="Arial" w:cs="Arial"/>
        </w:rPr>
      </w:pPr>
      <w:r w:rsidRPr="00EC776E">
        <w:rPr>
          <w:rFonts w:ascii="Arial" w:hAnsi="Arial" w:cs="Arial"/>
        </w:rPr>
        <w:t xml:space="preserve">Po stronie </w:t>
      </w:r>
      <w:r w:rsidRPr="00EC776E">
        <w:rPr>
          <w:rFonts w:ascii="Arial" w:hAnsi="Arial" w:cs="Arial"/>
          <w:bCs/>
        </w:rPr>
        <w:t xml:space="preserve">Zamawiającego </w:t>
      </w:r>
      <w:r w:rsidRPr="00EC776E">
        <w:rPr>
          <w:rFonts w:ascii="Arial" w:hAnsi="Arial" w:cs="Arial"/>
        </w:rPr>
        <w:t xml:space="preserve">osobą uprawnioną do kontaktów z </w:t>
      </w:r>
      <w:r w:rsidRPr="00EC776E">
        <w:rPr>
          <w:rFonts w:ascii="Arial" w:hAnsi="Arial" w:cs="Arial"/>
          <w:bCs/>
        </w:rPr>
        <w:t xml:space="preserve">Wykonawcą </w:t>
      </w:r>
      <w:r w:rsidRPr="00EC776E">
        <w:rPr>
          <w:rFonts w:ascii="Arial" w:hAnsi="Arial" w:cs="Arial"/>
          <w:bCs/>
        </w:rPr>
        <w:br/>
      </w:r>
      <w:r w:rsidRPr="00EC776E">
        <w:rPr>
          <w:rFonts w:ascii="Arial" w:hAnsi="Arial" w:cs="Arial"/>
        </w:rPr>
        <w:t>w sprawie realizacji postanowień umowy jest</w:t>
      </w:r>
      <w:r w:rsidR="00EC776E">
        <w:rPr>
          <w:rFonts w:ascii="Arial" w:hAnsi="Arial" w:cs="Arial"/>
        </w:rPr>
        <w:t xml:space="preserve"> </w:t>
      </w:r>
      <w:r w:rsidR="00767385">
        <w:rPr>
          <w:rFonts w:ascii="Arial" w:hAnsi="Arial" w:cs="Arial"/>
        </w:rPr>
        <w:t>Angelika Kisiel</w:t>
      </w:r>
      <w:r w:rsidR="00EC776E">
        <w:rPr>
          <w:rFonts w:ascii="Arial" w:hAnsi="Arial" w:cs="Arial"/>
        </w:rPr>
        <w:t xml:space="preserve">, tel. </w:t>
      </w:r>
      <w:r w:rsidR="00767385" w:rsidRPr="00767385">
        <w:rPr>
          <w:rFonts w:ascii="Arial" w:hAnsi="Arial" w:cs="Arial"/>
        </w:rPr>
        <w:t>17  747 64 82</w:t>
      </w:r>
      <w:r w:rsidR="00767385">
        <w:rPr>
          <w:rFonts w:ascii="Arial" w:hAnsi="Arial" w:cs="Arial"/>
        </w:rPr>
        <w:t>/88</w:t>
      </w:r>
      <w:r w:rsidRPr="00EC776E">
        <w:rPr>
          <w:rFonts w:ascii="Arial" w:hAnsi="Arial" w:cs="Arial"/>
          <w:lang w:val="en-US"/>
        </w:rPr>
        <w:t xml:space="preserve">,                               e-mail: </w:t>
      </w:r>
      <w:hyperlink r:id="rId8" w:history="1">
        <w:r w:rsidR="00767385" w:rsidRPr="00767385">
          <w:rPr>
            <w:rStyle w:val="Hipercze"/>
            <w:rFonts w:ascii="Arial" w:hAnsi="Arial" w:cs="Arial"/>
          </w:rPr>
          <w:t>a.kisiel@podkarpackie.pl</w:t>
        </w:r>
      </w:hyperlink>
      <w:r w:rsidRPr="00EC776E">
        <w:rPr>
          <w:rFonts w:ascii="Arial" w:hAnsi="Arial" w:cs="Arial"/>
          <w:lang w:val="en-US"/>
        </w:rPr>
        <w:t>.</w:t>
      </w:r>
      <w:r w:rsidR="00767385">
        <w:rPr>
          <w:rFonts w:ascii="Arial" w:hAnsi="Arial" w:cs="Arial"/>
          <w:lang w:val="en-US"/>
        </w:rPr>
        <w:t xml:space="preserve"> </w:t>
      </w:r>
    </w:p>
    <w:p w14:paraId="50013FC5" w14:textId="29258C39" w:rsidR="00A017A5" w:rsidRPr="00767385" w:rsidRDefault="00940794" w:rsidP="00A017A5">
      <w:pPr>
        <w:pStyle w:val="Default"/>
        <w:numPr>
          <w:ilvl w:val="1"/>
          <w:numId w:val="41"/>
        </w:numPr>
        <w:tabs>
          <w:tab w:val="clear" w:pos="1080"/>
          <w:tab w:val="decimal" w:pos="0"/>
          <w:tab w:val="num" w:pos="426"/>
        </w:tabs>
        <w:spacing w:line="276" w:lineRule="auto"/>
        <w:ind w:left="426" w:hanging="284"/>
        <w:jc w:val="both"/>
        <w:rPr>
          <w:rFonts w:ascii="Arial" w:hAnsi="Arial" w:cs="Arial"/>
        </w:rPr>
      </w:pPr>
      <w:r w:rsidRPr="00EC776E">
        <w:rPr>
          <w:rFonts w:ascii="Arial" w:hAnsi="Arial" w:cs="Arial"/>
        </w:rPr>
        <w:t>Po stronie Wykonawcy osobami uprawnionymi do kontaktów z Zamawiającym                           w sprawie realizacji postanowień umowy są:  …………………………………………..</w:t>
      </w:r>
    </w:p>
    <w:p w14:paraId="38E30777" w14:textId="77777777" w:rsidR="00FD1CCF" w:rsidRPr="00A017A5" w:rsidRDefault="00FD1CCF" w:rsidP="00A017A5">
      <w:pPr>
        <w:pStyle w:val="Default"/>
        <w:spacing w:line="276" w:lineRule="auto"/>
        <w:jc w:val="both"/>
        <w:rPr>
          <w:rFonts w:ascii="Arial" w:hAnsi="Arial" w:cs="Arial"/>
        </w:rPr>
      </w:pPr>
    </w:p>
    <w:p w14:paraId="580F84CE" w14:textId="64527824" w:rsidR="00A017A5" w:rsidRPr="00A017A5" w:rsidRDefault="00807AFD" w:rsidP="00807AFD">
      <w:pPr>
        <w:pStyle w:val="Nagwek2"/>
      </w:pPr>
      <w:r>
        <w:t>§ 8</w:t>
      </w:r>
      <w:r w:rsidR="00A017A5" w:rsidRPr="00A017A5">
        <w:t xml:space="preserve"> Oświadczenia Wykonawcy</w:t>
      </w:r>
    </w:p>
    <w:p w14:paraId="6666B750" w14:textId="77777777" w:rsidR="00A017A5" w:rsidRPr="00A017A5" w:rsidRDefault="00A017A5" w:rsidP="00A017A5">
      <w:pPr>
        <w:pStyle w:val="Default"/>
        <w:spacing w:line="276" w:lineRule="auto"/>
        <w:ind w:left="1004"/>
        <w:rPr>
          <w:rFonts w:ascii="Arial" w:hAnsi="Arial" w:cs="Arial"/>
          <w:b/>
          <w:bCs/>
          <w:color w:val="auto"/>
        </w:rPr>
      </w:pPr>
    </w:p>
    <w:p w14:paraId="4C717D5C" w14:textId="20813815" w:rsidR="00FD1CCF" w:rsidRDefault="00A017A5" w:rsidP="00767385">
      <w:pPr>
        <w:pStyle w:val="Default"/>
        <w:spacing w:line="276" w:lineRule="auto"/>
        <w:ind w:left="142"/>
        <w:jc w:val="both"/>
        <w:rPr>
          <w:rFonts w:ascii="Arial" w:hAnsi="Arial" w:cs="Arial"/>
        </w:rPr>
      </w:pPr>
      <w:r w:rsidRPr="00A017A5">
        <w:rPr>
          <w:rFonts w:ascii="Arial" w:hAnsi="Arial" w:cs="Arial"/>
          <w:shd w:val="clear" w:color="auto" w:fill="FFFFFF"/>
        </w:rPr>
        <w:t>Wykonawca oświadcza, że nie jest podmiotem o którym mowa w</w:t>
      </w:r>
      <w:r w:rsidRPr="00A017A5">
        <w:rPr>
          <w:rStyle w:val="Nagwek1Znak"/>
          <w:rFonts w:eastAsia="Calibri"/>
        </w:rPr>
        <w:t xml:space="preserve"> </w:t>
      </w:r>
      <w:r w:rsidRPr="00A017A5">
        <w:rPr>
          <w:rStyle w:val="Nagwek1Znak"/>
          <w:rFonts w:eastAsia="Calibri"/>
          <w:b w:val="0"/>
        </w:rPr>
        <w:t>a</w:t>
      </w:r>
      <w:r w:rsidRPr="00A017A5">
        <w:rPr>
          <w:rStyle w:val="markedcontent"/>
          <w:rFonts w:ascii="Arial" w:hAnsi="Arial" w:cs="Arial"/>
        </w:rPr>
        <w:t>rt. 7 ust. 1 ustawy z dnia 13 kwietnia 2022 r. o szczególnych rozwiązaniach w zakresie</w:t>
      </w:r>
      <w:r>
        <w:rPr>
          <w:rFonts w:ascii="Arial" w:hAnsi="Arial" w:cs="Arial"/>
        </w:rPr>
        <w:t xml:space="preserve"> </w:t>
      </w:r>
      <w:r w:rsidRPr="00A017A5">
        <w:rPr>
          <w:rStyle w:val="markedcontent"/>
          <w:rFonts w:ascii="Arial" w:hAnsi="Arial" w:cs="Arial"/>
        </w:rPr>
        <w:t>przeciwdziałania wspierania agresji na Ukrainę oraz służących ochronie bezpieczeństwa narodowego</w:t>
      </w:r>
      <w:r w:rsidRPr="00A017A5">
        <w:rPr>
          <w:rFonts w:ascii="Arial" w:hAnsi="Arial" w:cs="Arial"/>
          <w:shd w:val="clear" w:color="auto" w:fill="FFFFFF"/>
        </w:rPr>
        <w:t> (Dz. U . z 2022 r. poz. 835). </w:t>
      </w:r>
    </w:p>
    <w:p w14:paraId="68F490D1" w14:textId="5545C814" w:rsidR="00A017A5" w:rsidRPr="00A017A5" w:rsidRDefault="00807AFD" w:rsidP="00807AFD">
      <w:pPr>
        <w:pStyle w:val="Nagwek2"/>
        <w:rPr>
          <w:bCs/>
        </w:rPr>
      </w:pPr>
      <w:r>
        <w:rPr>
          <w:bCs/>
        </w:rPr>
        <w:t>§ 9</w:t>
      </w:r>
      <w:r w:rsidR="00A017A5" w:rsidRPr="00A017A5">
        <w:t xml:space="preserve"> </w:t>
      </w:r>
      <w:r w:rsidR="00A017A5" w:rsidRPr="00A017A5">
        <w:rPr>
          <w:bCs/>
        </w:rPr>
        <w:t>Postanowienia końcowe</w:t>
      </w:r>
    </w:p>
    <w:p w14:paraId="096495D8" w14:textId="77777777" w:rsidR="00A017A5" w:rsidRPr="00A017A5" w:rsidRDefault="00A017A5" w:rsidP="00A017A5">
      <w:pPr>
        <w:pStyle w:val="Default"/>
        <w:spacing w:line="276" w:lineRule="auto"/>
        <w:ind w:left="284"/>
        <w:jc w:val="both"/>
        <w:rPr>
          <w:rFonts w:ascii="Arial" w:hAnsi="Arial" w:cs="Arial"/>
          <w:color w:val="auto"/>
        </w:rPr>
      </w:pPr>
    </w:p>
    <w:p w14:paraId="72D532DE"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Wszelkie zmiany niniejszej umowy winny być dokonywane w formie pisemnej, pod rygorem nieważności.</w:t>
      </w:r>
    </w:p>
    <w:p w14:paraId="780D5FB6"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 xml:space="preserve">Strony umowy zobowiązują się do wykonywania postanowień niniejszej umowy należycie, a ewentualne drobne spory załatwiać polubownie. </w:t>
      </w:r>
    </w:p>
    <w:p w14:paraId="341DCD11" w14:textId="77777777" w:rsidR="00A017A5" w:rsidRPr="00A017A5" w:rsidRDefault="00A017A5" w:rsidP="00A017A5">
      <w:pPr>
        <w:widowControl/>
        <w:numPr>
          <w:ilvl w:val="0"/>
          <w:numId w:val="32"/>
        </w:numPr>
        <w:tabs>
          <w:tab w:val="center" w:pos="426"/>
        </w:tabs>
        <w:autoSpaceDE/>
        <w:autoSpaceDN/>
        <w:spacing w:line="276" w:lineRule="auto"/>
        <w:ind w:left="426" w:hanging="426"/>
        <w:jc w:val="both"/>
        <w:rPr>
          <w:sz w:val="24"/>
          <w:szCs w:val="24"/>
        </w:rPr>
      </w:pPr>
      <w:r w:rsidRPr="00A017A5">
        <w:rPr>
          <w:sz w:val="24"/>
          <w:szCs w:val="24"/>
        </w:rPr>
        <w:t xml:space="preserve">W przypadku wystąpienia trudności z interpretacją umowy Zamawiający i Wykonawca będą posiłkować się postanowieniami oferty Wykonawcy. W sprawach nieuregulowanych niniejszą umową mają zastosowanie odpowiednie przepisy prawa polskiego, w szczególności Kodeksu Cywilnego. </w:t>
      </w:r>
    </w:p>
    <w:p w14:paraId="7650DA11"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Jeżeli umowa nie stanowi inaczej, wszystkie zawiadomienia, wezwania, oświadczenia woli i wiedzy oraz inna korespondencja, będą dokonywane w formie pisemnej oraz będą traktowane jako prawidłowo dostarczone w przypadku doręczenia osobistego lub wysłania listem poleconym albo kurierem na adres Stron wskazany w komparycji umowy.</w:t>
      </w:r>
    </w:p>
    <w:p w14:paraId="16CAB6AA"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 xml:space="preserve">Korespondencja przekazana przez stronę drogą elektroniczną będzie uważana za doręczoną z chwilą potwierdzenia jej otrzymania przez drugą stronę, nie później jednak niż w następnym dniu roboczym. </w:t>
      </w:r>
    </w:p>
    <w:p w14:paraId="79CE4E3A"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Wszelkie wynikłe z niniejszej umowy spory rozstrzygane będą przed sądem powszechnym właściwym miejscowo dla Zamawiającego.</w:t>
      </w:r>
    </w:p>
    <w:p w14:paraId="7A9C094B"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lastRenderedPageBreak/>
        <w:t>Umowa obowiązuje Strony od dnia jej podpisania.</w:t>
      </w:r>
    </w:p>
    <w:p w14:paraId="4F1D76C2" w14:textId="77777777" w:rsidR="00A017A5" w:rsidRPr="00A017A5" w:rsidRDefault="00A017A5" w:rsidP="00A017A5">
      <w:pPr>
        <w:widowControl/>
        <w:numPr>
          <w:ilvl w:val="0"/>
          <w:numId w:val="32"/>
        </w:numPr>
        <w:autoSpaceDE/>
        <w:autoSpaceDN/>
        <w:spacing w:line="276" w:lineRule="auto"/>
        <w:ind w:left="426" w:hanging="426"/>
        <w:jc w:val="both"/>
        <w:rPr>
          <w:sz w:val="24"/>
          <w:szCs w:val="24"/>
        </w:rPr>
      </w:pPr>
      <w:r w:rsidRPr="00A017A5">
        <w:rPr>
          <w:sz w:val="24"/>
          <w:szCs w:val="24"/>
        </w:rPr>
        <w:t>Jeżeli postanowienia niniejszej Umowy są albo staną się nieważne albo nieskuteczne, nie narusza to ważności i skuteczności pozostałych postanowień Umowy. Zamiast nieważnych albo nieskutecznych postanowień obowiązywać będą inne wprowadzone w drodze aneksu postanowienia umowne, które w sposób możliwie bliski oraz zgodny z przepisami prawa i postanowieniami  niniejszej umowy odpowiadać będą temu, co Strony ustaliły, pod warunkiem, że całość Umowy bez nieważnych albo nieskutecznych postanowień zachowa  rozsądną treść.</w:t>
      </w:r>
    </w:p>
    <w:p w14:paraId="4D45B019" w14:textId="522CB53E" w:rsidR="005E6FFE" w:rsidRPr="00354975" w:rsidRDefault="005E6FFE" w:rsidP="006160DE">
      <w:pPr>
        <w:pStyle w:val="Default"/>
        <w:numPr>
          <w:ilvl w:val="0"/>
          <w:numId w:val="32"/>
        </w:numPr>
        <w:tabs>
          <w:tab w:val="left" w:pos="426"/>
        </w:tabs>
        <w:spacing w:line="276" w:lineRule="auto"/>
        <w:ind w:left="567" w:hanging="567"/>
        <w:jc w:val="both"/>
        <w:rPr>
          <w:rFonts w:ascii="Arial" w:hAnsi="Arial" w:cs="Arial"/>
        </w:rPr>
      </w:pPr>
      <w:r w:rsidRPr="00354975">
        <w:rPr>
          <w:rFonts w:ascii="Arial" w:hAnsi="Arial" w:cs="Arial"/>
        </w:rPr>
        <w:t>Strony zawierają umowę na czas określony. Umowa obowiązuje od dnia jej podpisania przez strony umowy do dnia, w którym wystąpią łącznie następujące przesłanki (termin wygaśnięcia umowy):</w:t>
      </w:r>
    </w:p>
    <w:p w14:paraId="05818A33" w14:textId="628E4659" w:rsidR="005E6FFE" w:rsidRDefault="005E6FFE" w:rsidP="005E6FFE">
      <w:pPr>
        <w:pStyle w:val="Default"/>
        <w:numPr>
          <w:ilvl w:val="0"/>
          <w:numId w:val="26"/>
        </w:numPr>
        <w:spacing w:line="276" w:lineRule="auto"/>
        <w:ind w:left="993" w:hanging="426"/>
        <w:jc w:val="both"/>
        <w:rPr>
          <w:rFonts w:ascii="Arial" w:hAnsi="Arial" w:cs="Arial"/>
        </w:rPr>
      </w:pPr>
      <w:r w:rsidRPr="00960BA2">
        <w:rPr>
          <w:rFonts w:ascii="Arial" w:hAnsi="Arial" w:cs="Arial"/>
        </w:rPr>
        <w:t>Zamawiający zapłaci za wykon</w:t>
      </w:r>
      <w:r w:rsidR="009F03C6">
        <w:rPr>
          <w:rFonts w:ascii="Arial" w:hAnsi="Arial" w:cs="Arial"/>
        </w:rPr>
        <w:t>ane zamówienie (§ 3 ust. 1</w:t>
      </w:r>
      <w:r w:rsidRPr="00960BA2">
        <w:rPr>
          <w:rFonts w:ascii="Arial" w:hAnsi="Arial" w:cs="Arial"/>
        </w:rPr>
        <w:t xml:space="preserve"> umowy);</w:t>
      </w:r>
    </w:p>
    <w:p w14:paraId="559F7535" w14:textId="56DD8A31" w:rsidR="005E6FFE" w:rsidRPr="00354975" w:rsidRDefault="005E6FFE" w:rsidP="005E6FFE">
      <w:pPr>
        <w:pStyle w:val="Default"/>
        <w:numPr>
          <w:ilvl w:val="0"/>
          <w:numId w:val="26"/>
        </w:numPr>
        <w:spacing w:line="276" w:lineRule="auto"/>
        <w:ind w:left="993" w:hanging="426"/>
        <w:jc w:val="both"/>
        <w:rPr>
          <w:rFonts w:ascii="Arial" w:hAnsi="Arial" w:cs="Arial"/>
        </w:rPr>
      </w:pPr>
      <w:r w:rsidRPr="00354975">
        <w:rPr>
          <w:rFonts w:ascii="Arial" w:hAnsi="Arial" w:cs="Arial"/>
        </w:rPr>
        <w:t>wygasną uprawnienia dla Zamawiającego i obowiązki dla W</w:t>
      </w:r>
      <w:r w:rsidR="00774962">
        <w:rPr>
          <w:rFonts w:ascii="Arial" w:hAnsi="Arial" w:cs="Arial"/>
        </w:rPr>
        <w:t>ykonawcy wynikające z § 4 ust. 4</w:t>
      </w:r>
      <w:r w:rsidRPr="00354975">
        <w:rPr>
          <w:rFonts w:ascii="Arial" w:hAnsi="Arial" w:cs="Arial"/>
        </w:rPr>
        <w:t xml:space="preserve"> umowy.</w:t>
      </w:r>
    </w:p>
    <w:p w14:paraId="47429BA8" w14:textId="77777777" w:rsidR="005E6FFE" w:rsidRDefault="005E6FFE" w:rsidP="00554682">
      <w:pPr>
        <w:pStyle w:val="Default"/>
        <w:numPr>
          <w:ilvl w:val="0"/>
          <w:numId w:val="32"/>
        </w:numPr>
        <w:spacing w:line="276" w:lineRule="auto"/>
        <w:ind w:left="567" w:hanging="566"/>
        <w:jc w:val="both"/>
        <w:rPr>
          <w:rFonts w:ascii="Arial" w:hAnsi="Arial" w:cs="Arial"/>
        </w:rPr>
      </w:pPr>
      <w:r w:rsidRPr="00354975">
        <w:rPr>
          <w:rFonts w:ascii="Arial" w:hAnsi="Arial" w:cs="Arial"/>
        </w:rPr>
        <w:t>Umowa może być rozwiązana w każdym czasie i bez konieczności zaistnienia jakiejkolwiek przesłanki warunkującej możliwość jej rozwiązania, tylko za zgodnym porozumieniem stron umowy sporządzonym na piśmie.</w:t>
      </w:r>
    </w:p>
    <w:p w14:paraId="26029CCA" w14:textId="4F49783E" w:rsidR="005E6FFE" w:rsidRPr="00E84005" w:rsidRDefault="005E6FFE" w:rsidP="00554682">
      <w:pPr>
        <w:pStyle w:val="Default"/>
        <w:numPr>
          <w:ilvl w:val="0"/>
          <w:numId w:val="32"/>
        </w:numPr>
        <w:autoSpaceDE/>
        <w:autoSpaceDN/>
        <w:spacing w:line="276" w:lineRule="auto"/>
        <w:ind w:left="567" w:hanging="566"/>
        <w:jc w:val="both"/>
      </w:pPr>
      <w:r w:rsidRPr="00354975">
        <w:rPr>
          <w:rFonts w:ascii="Arial" w:hAnsi="Arial" w:cs="Arial"/>
        </w:rPr>
        <w:t>Integraln</w:t>
      </w:r>
      <w:r w:rsidR="00E84005">
        <w:rPr>
          <w:rFonts w:ascii="Arial" w:hAnsi="Arial" w:cs="Arial"/>
        </w:rPr>
        <w:t>ą częścią umowy są jej załączniki.</w:t>
      </w:r>
    </w:p>
    <w:p w14:paraId="1D363919" w14:textId="7322E6D0" w:rsidR="00A017A5" w:rsidRPr="00A14C3D" w:rsidRDefault="00A017A5" w:rsidP="00CB04CA">
      <w:pPr>
        <w:pStyle w:val="Akapitzlist"/>
        <w:widowControl/>
        <w:numPr>
          <w:ilvl w:val="0"/>
          <w:numId w:val="32"/>
        </w:numPr>
        <w:autoSpaceDE/>
        <w:autoSpaceDN/>
        <w:spacing w:line="276" w:lineRule="auto"/>
        <w:ind w:left="567" w:hanging="567"/>
        <w:jc w:val="both"/>
        <w:rPr>
          <w:sz w:val="24"/>
          <w:szCs w:val="24"/>
        </w:rPr>
      </w:pPr>
      <w:r w:rsidRPr="00A14C3D">
        <w:rPr>
          <w:sz w:val="24"/>
          <w:szCs w:val="24"/>
        </w:rPr>
        <w:t>Umowa została sporządzona i podpisana w dwóch jednobrzmiących egzemplarzach, po jednym dla każdej ze Stron.</w:t>
      </w:r>
    </w:p>
    <w:p w14:paraId="3D5109DF" w14:textId="77777777" w:rsidR="00A017A5" w:rsidRDefault="00A017A5" w:rsidP="00A017A5">
      <w:pPr>
        <w:pStyle w:val="Default"/>
        <w:spacing w:line="276" w:lineRule="auto"/>
        <w:jc w:val="both"/>
        <w:rPr>
          <w:rFonts w:ascii="Arial" w:hAnsi="Arial" w:cs="Arial"/>
        </w:rPr>
      </w:pPr>
    </w:p>
    <w:p w14:paraId="1242DFC9" w14:textId="659B06B9" w:rsidR="00604F9C" w:rsidRDefault="00604F9C" w:rsidP="00A017A5">
      <w:pPr>
        <w:pStyle w:val="Default"/>
        <w:spacing w:line="276" w:lineRule="auto"/>
        <w:jc w:val="both"/>
        <w:rPr>
          <w:rFonts w:ascii="Arial" w:hAnsi="Arial" w:cs="Arial"/>
        </w:rPr>
      </w:pPr>
      <w:r w:rsidRPr="00604F9C">
        <w:rPr>
          <w:rFonts w:ascii="Arial" w:hAnsi="Arial" w:cs="Arial"/>
          <w:b/>
        </w:rPr>
        <w:t>Załączniki</w:t>
      </w:r>
      <w:r>
        <w:rPr>
          <w:rFonts w:ascii="Arial" w:hAnsi="Arial" w:cs="Arial"/>
        </w:rPr>
        <w:t>:</w:t>
      </w:r>
    </w:p>
    <w:p w14:paraId="69BF2929" w14:textId="465B37BC" w:rsidR="00604F9C" w:rsidRDefault="0039743B" w:rsidP="00604F9C">
      <w:pPr>
        <w:pStyle w:val="Default"/>
        <w:numPr>
          <w:ilvl w:val="2"/>
          <w:numId w:val="33"/>
        </w:numPr>
        <w:tabs>
          <w:tab w:val="left" w:pos="284"/>
        </w:tabs>
        <w:spacing w:line="276" w:lineRule="auto"/>
        <w:jc w:val="both"/>
        <w:rPr>
          <w:rFonts w:ascii="Arial" w:hAnsi="Arial" w:cs="Arial"/>
        </w:rPr>
      </w:pPr>
      <w:r>
        <w:rPr>
          <w:rFonts w:ascii="Arial" w:hAnsi="Arial" w:cs="Arial"/>
        </w:rPr>
        <w:t>Szczegółowy o</w:t>
      </w:r>
      <w:r w:rsidR="00604F9C">
        <w:rPr>
          <w:rFonts w:ascii="Arial" w:hAnsi="Arial" w:cs="Arial"/>
        </w:rPr>
        <w:t>pis przedmiotu zamówienia</w:t>
      </w:r>
    </w:p>
    <w:p w14:paraId="0B804CFB" w14:textId="5415F281" w:rsidR="00FB7133" w:rsidRDefault="00FB7133" w:rsidP="00FB7133">
      <w:pPr>
        <w:pStyle w:val="Default"/>
        <w:spacing w:line="276" w:lineRule="auto"/>
        <w:jc w:val="both"/>
        <w:rPr>
          <w:rFonts w:ascii="Arial" w:hAnsi="Arial" w:cs="Arial"/>
        </w:rPr>
      </w:pPr>
    </w:p>
    <w:p w14:paraId="26E8CDBC" w14:textId="77777777" w:rsidR="0027686D" w:rsidRDefault="0027686D" w:rsidP="00FB7133">
      <w:pPr>
        <w:pStyle w:val="Default"/>
        <w:spacing w:line="276" w:lineRule="auto"/>
        <w:jc w:val="both"/>
        <w:rPr>
          <w:rFonts w:ascii="Arial" w:hAnsi="Arial" w:cs="Arial"/>
          <w:b/>
        </w:rPr>
      </w:pPr>
    </w:p>
    <w:p w14:paraId="69052DF8" w14:textId="65C73929" w:rsidR="00FB7133" w:rsidRPr="00FB7133" w:rsidRDefault="00FB7133" w:rsidP="00FB7133">
      <w:pPr>
        <w:pStyle w:val="Default"/>
        <w:spacing w:line="276" w:lineRule="auto"/>
        <w:jc w:val="both"/>
        <w:rPr>
          <w:rFonts w:ascii="Arial" w:hAnsi="Arial" w:cs="Arial"/>
          <w:b/>
        </w:rPr>
      </w:pPr>
      <w:r w:rsidRPr="00FB7133">
        <w:rPr>
          <w:rFonts w:ascii="Arial" w:hAnsi="Arial" w:cs="Arial"/>
          <w:b/>
        </w:rPr>
        <w:t xml:space="preserve">ZAMAWIAJĄCY: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B7133">
        <w:rPr>
          <w:rFonts w:ascii="Arial" w:hAnsi="Arial" w:cs="Arial"/>
          <w:b/>
        </w:rPr>
        <w:t>WYKONAWCA:</w:t>
      </w:r>
    </w:p>
    <w:p w14:paraId="70479329" w14:textId="77777777" w:rsidR="000D64B3" w:rsidRDefault="000D64B3" w:rsidP="00FB7133">
      <w:pPr>
        <w:spacing w:line="276" w:lineRule="auto"/>
        <w:ind w:left="284"/>
        <w:jc w:val="both"/>
      </w:pPr>
    </w:p>
    <w:p w14:paraId="72B5AA00" w14:textId="77777777" w:rsidR="00254AAA" w:rsidRDefault="00254AAA" w:rsidP="00FB7133">
      <w:pPr>
        <w:spacing w:line="276" w:lineRule="auto"/>
        <w:ind w:left="284"/>
        <w:jc w:val="both"/>
      </w:pPr>
    </w:p>
    <w:p w14:paraId="5FC9E92A" w14:textId="77777777" w:rsidR="00604F9C" w:rsidRDefault="00604F9C" w:rsidP="00FB7133">
      <w:pPr>
        <w:spacing w:line="276" w:lineRule="auto"/>
        <w:ind w:left="284"/>
        <w:jc w:val="both"/>
      </w:pPr>
    </w:p>
    <w:p w14:paraId="6002D94E" w14:textId="77777777" w:rsidR="00604F9C" w:rsidRDefault="00604F9C" w:rsidP="00FB7133">
      <w:pPr>
        <w:spacing w:line="276" w:lineRule="auto"/>
        <w:ind w:left="284"/>
        <w:jc w:val="both"/>
      </w:pPr>
    </w:p>
    <w:p w14:paraId="68577880" w14:textId="77777777" w:rsidR="00604F9C" w:rsidRDefault="00604F9C" w:rsidP="00FB7133">
      <w:pPr>
        <w:spacing w:line="276" w:lineRule="auto"/>
        <w:ind w:left="284"/>
        <w:jc w:val="both"/>
      </w:pPr>
    </w:p>
    <w:p w14:paraId="7EB6A74E" w14:textId="77777777" w:rsidR="00604F9C" w:rsidRDefault="00604F9C" w:rsidP="00FB7133">
      <w:pPr>
        <w:spacing w:line="276" w:lineRule="auto"/>
        <w:ind w:left="284"/>
        <w:jc w:val="both"/>
      </w:pPr>
    </w:p>
    <w:p w14:paraId="403D4F40" w14:textId="77777777" w:rsidR="00604F9C" w:rsidRDefault="00604F9C" w:rsidP="00FB7133">
      <w:pPr>
        <w:spacing w:line="276" w:lineRule="auto"/>
        <w:ind w:left="284"/>
        <w:jc w:val="both"/>
      </w:pPr>
    </w:p>
    <w:p w14:paraId="0B162418" w14:textId="77777777" w:rsidR="00604F9C" w:rsidRDefault="00604F9C" w:rsidP="00FB7133">
      <w:pPr>
        <w:spacing w:line="276" w:lineRule="auto"/>
        <w:ind w:left="284"/>
        <w:jc w:val="both"/>
      </w:pPr>
    </w:p>
    <w:p w14:paraId="6EB28A39" w14:textId="77777777" w:rsidR="00807AFD" w:rsidRDefault="00807AFD" w:rsidP="00FB7133">
      <w:pPr>
        <w:spacing w:line="276" w:lineRule="auto"/>
        <w:ind w:left="284"/>
        <w:jc w:val="both"/>
      </w:pPr>
    </w:p>
    <w:p w14:paraId="526DA438" w14:textId="77777777" w:rsidR="00807AFD" w:rsidRDefault="00807AFD" w:rsidP="00FB7133">
      <w:pPr>
        <w:spacing w:line="276" w:lineRule="auto"/>
        <w:ind w:left="284"/>
        <w:jc w:val="both"/>
      </w:pPr>
    </w:p>
    <w:p w14:paraId="5341C764" w14:textId="77777777" w:rsidR="00807AFD" w:rsidRDefault="00807AFD" w:rsidP="00FB7133">
      <w:pPr>
        <w:spacing w:line="276" w:lineRule="auto"/>
        <w:ind w:left="284"/>
        <w:jc w:val="both"/>
      </w:pPr>
    </w:p>
    <w:p w14:paraId="1D8B395F" w14:textId="77777777" w:rsidR="00807AFD" w:rsidRDefault="00807AFD" w:rsidP="00FB7133">
      <w:pPr>
        <w:spacing w:line="276" w:lineRule="auto"/>
        <w:ind w:left="284"/>
        <w:jc w:val="both"/>
      </w:pPr>
    </w:p>
    <w:p w14:paraId="0124B686" w14:textId="77777777" w:rsidR="00807AFD" w:rsidRDefault="00807AFD" w:rsidP="00FB7133">
      <w:pPr>
        <w:spacing w:line="276" w:lineRule="auto"/>
        <w:ind w:left="284"/>
        <w:jc w:val="both"/>
      </w:pPr>
    </w:p>
    <w:p w14:paraId="787AF151" w14:textId="77777777" w:rsidR="00807AFD" w:rsidRDefault="00807AFD" w:rsidP="00FB7133">
      <w:pPr>
        <w:spacing w:line="276" w:lineRule="auto"/>
        <w:ind w:left="284"/>
        <w:jc w:val="both"/>
      </w:pPr>
    </w:p>
    <w:p w14:paraId="6B735806" w14:textId="77777777" w:rsidR="00604F9C" w:rsidRDefault="00604F9C" w:rsidP="00FB7133">
      <w:pPr>
        <w:spacing w:line="276" w:lineRule="auto"/>
        <w:ind w:left="284"/>
        <w:jc w:val="both"/>
      </w:pPr>
    </w:p>
    <w:p w14:paraId="4304DDEF" w14:textId="77777777" w:rsidR="00604F9C" w:rsidRDefault="00604F9C" w:rsidP="00FB7133">
      <w:pPr>
        <w:spacing w:line="276" w:lineRule="auto"/>
        <w:ind w:left="284"/>
        <w:jc w:val="both"/>
      </w:pPr>
    </w:p>
    <w:p w14:paraId="2CC2E820" w14:textId="77777777" w:rsidR="00604F9C" w:rsidRDefault="00604F9C" w:rsidP="00FB7133">
      <w:pPr>
        <w:spacing w:line="276" w:lineRule="auto"/>
        <w:ind w:left="284"/>
        <w:jc w:val="both"/>
      </w:pPr>
    </w:p>
    <w:p w14:paraId="558734DD" w14:textId="51FA23BC" w:rsidR="00807AFD" w:rsidRPr="00807AFD" w:rsidRDefault="00604F9C" w:rsidP="00807AFD">
      <w:pPr>
        <w:pStyle w:val="Nagwek1"/>
        <w:rPr>
          <w:sz w:val="22"/>
        </w:rPr>
      </w:pPr>
      <w:r w:rsidRPr="00807AFD">
        <w:rPr>
          <w:sz w:val="22"/>
        </w:rPr>
        <w:lastRenderedPageBreak/>
        <w:t>Załącznik nr 1</w:t>
      </w:r>
      <w:r w:rsidR="00807AFD">
        <w:rPr>
          <w:sz w:val="22"/>
        </w:rPr>
        <w:br/>
      </w:r>
    </w:p>
    <w:p w14:paraId="2E557DB3" w14:textId="77777777" w:rsidR="00604F9C" w:rsidRPr="00807AFD" w:rsidRDefault="00604F9C" w:rsidP="00807AFD">
      <w:pPr>
        <w:pStyle w:val="Nagwek1"/>
        <w:jc w:val="center"/>
        <w:rPr>
          <w:sz w:val="22"/>
        </w:rPr>
      </w:pPr>
      <w:r w:rsidRPr="00807AFD">
        <w:rPr>
          <w:sz w:val="22"/>
        </w:rPr>
        <w:t>Szczegółowy Opis Przedmiotu Zamówienia (SOPZ)</w:t>
      </w:r>
    </w:p>
    <w:p w14:paraId="20C403F6" w14:textId="77777777" w:rsidR="00604F9C" w:rsidRPr="00E04CBC" w:rsidRDefault="00604F9C" w:rsidP="00604F9C">
      <w:pPr>
        <w:pStyle w:val="Akapitzlist"/>
        <w:spacing w:line="276" w:lineRule="auto"/>
        <w:ind w:left="0"/>
        <w:jc w:val="both"/>
        <w:rPr>
          <w:b/>
          <w:bCs/>
          <w:szCs w:val="24"/>
        </w:rPr>
      </w:pPr>
    </w:p>
    <w:p w14:paraId="06D3C250" w14:textId="24E31F3D" w:rsidR="00604F9C" w:rsidRDefault="00767385" w:rsidP="00604F9C">
      <w:pPr>
        <w:pStyle w:val="Akapitzlist"/>
        <w:spacing w:line="276" w:lineRule="auto"/>
        <w:ind w:left="0"/>
        <w:jc w:val="both"/>
        <w:rPr>
          <w:szCs w:val="24"/>
        </w:rPr>
      </w:pPr>
      <w:bookmarkStart w:id="1" w:name="_Hlk141446190"/>
      <w:r w:rsidRPr="00767385">
        <w:rPr>
          <w:szCs w:val="24"/>
        </w:rPr>
        <w:t>Wykonanie i dostarczenie odzieży firmowej dla pracowników sieci Punktów Informacyjnych Funduszy Europejskich w województwie podkarpackim.</w:t>
      </w:r>
    </w:p>
    <w:bookmarkEnd w:id="1"/>
    <w:p w14:paraId="769920D9" w14:textId="77777777" w:rsidR="00767385" w:rsidRPr="00E04CBC" w:rsidRDefault="00767385" w:rsidP="00604F9C">
      <w:pPr>
        <w:pStyle w:val="Akapitzlist"/>
        <w:spacing w:line="276" w:lineRule="auto"/>
        <w:ind w:left="0"/>
        <w:jc w:val="both"/>
        <w:rPr>
          <w:b/>
          <w:bCs/>
          <w:szCs w:val="24"/>
        </w:rPr>
      </w:pPr>
    </w:p>
    <w:p w14:paraId="04D2387B" w14:textId="77777777" w:rsidR="00604F9C" w:rsidRPr="00E04CBC" w:rsidRDefault="00604F9C" w:rsidP="00604F9C">
      <w:pPr>
        <w:widowControl/>
        <w:numPr>
          <w:ilvl w:val="0"/>
          <w:numId w:val="35"/>
        </w:numPr>
        <w:suppressAutoHyphens/>
        <w:autoSpaceDE/>
        <w:autoSpaceDN/>
        <w:spacing w:line="276" w:lineRule="auto"/>
        <w:ind w:left="426" w:hanging="284"/>
        <w:jc w:val="both"/>
        <w:rPr>
          <w:szCs w:val="24"/>
        </w:rPr>
      </w:pPr>
      <w:r w:rsidRPr="00E04CBC">
        <w:rPr>
          <w:b/>
          <w:szCs w:val="24"/>
          <w:u w:val="single"/>
        </w:rPr>
        <w:t xml:space="preserve">Część ogólna – realizacja przedmiotu umowy </w:t>
      </w:r>
    </w:p>
    <w:p w14:paraId="0FCD69C1" w14:textId="77777777" w:rsidR="00604F9C" w:rsidRPr="00E04CBC" w:rsidRDefault="00604F9C" w:rsidP="00604F9C">
      <w:pPr>
        <w:spacing w:line="276" w:lineRule="auto"/>
        <w:rPr>
          <w:szCs w:val="24"/>
        </w:rPr>
      </w:pPr>
    </w:p>
    <w:p w14:paraId="16E31CD8" w14:textId="7658F2F9" w:rsidR="00326C66" w:rsidRDefault="00326C66" w:rsidP="00326C66">
      <w:pPr>
        <w:pStyle w:val="Akapitzlist"/>
        <w:numPr>
          <w:ilvl w:val="0"/>
          <w:numId w:val="42"/>
        </w:numPr>
        <w:tabs>
          <w:tab w:val="left" w:pos="284"/>
        </w:tabs>
        <w:spacing w:before="120" w:line="276" w:lineRule="auto"/>
        <w:jc w:val="both"/>
        <w:rPr>
          <w:szCs w:val="24"/>
        </w:rPr>
      </w:pPr>
      <w:r w:rsidRPr="00326C66">
        <w:rPr>
          <w:szCs w:val="24"/>
        </w:rPr>
        <w:t xml:space="preserve">Przedmiotem zamówienia jest usługa wykonania wizualizacji, znakowania i dostawy </w:t>
      </w:r>
      <w:r w:rsidR="00D66F95" w:rsidRPr="00D66F95">
        <w:rPr>
          <w:szCs w:val="24"/>
        </w:rPr>
        <w:t xml:space="preserve">32 szt. koszulek polo oraz 32 szt. koszul biznesowych z cyfrowym nadrukiem </w:t>
      </w:r>
      <w:r w:rsidRPr="00326C66">
        <w:rPr>
          <w:szCs w:val="24"/>
        </w:rPr>
        <w:t>dla pracowników Sieci Punktów Informacyjnych Funduszy Europejskich w województwie podkarpackim.</w:t>
      </w:r>
    </w:p>
    <w:p w14:paraId="6E09AC18" w14:textId="23A0E635" w:rsidR="00326C66" w:rsidRDefault="00326C66" w:rsidP="00326C66">
      <w:pPr>
        <w:pStyle w:val="Akapitzlist"/>
        <w:numPr>
          <w:ilvl w:val="0"/>
          <w:numId w:val="42"/>
        </w:numPr>
        <w:tabs>
          <w:tab w:val="left" w:pos="284"/>
        </w:tabs>
        <w:spacing w:before="120" w:line="276" w:lineRule="auto"/>
        <w:jc w:val="both"/>
        <w:rPr>
          <w:szCs w:val="24"/>
        </w:rPr>
      </w:pPr>
      <w:r w:rsidRPr="00326C66">
        <w:rPr>
          <w:szCs w:val="24"/>
        </w:rPr>
        <w:t xml:space="preserve">Wymagania i parametry techniczne dotyczące przedmiotu zamówienia zostały określone w </w:t>
      </w:r>
      <w:r w:rsidR="00D66F95">
        <w:rPr>
          <w:szCs w:val="24"/>
        </w:rPr>
        <w:t>tabeli poniżej</w:t>
      </w:r>
      <w:r w:rsidRPr="00326C66">
        <w:rPr>
          <w:szCs w:val="24"/>
        </w:rPr>
        <w:t>.</w:t>
      </w:r>
    </w:p>
    <w:p w14:paraId="39434B5C" w14:textId="14E69C5F" w:rsidR="00604F9C" w:rsidRPr="00326C66" w:rsidRDefault="00326C66" w:rsidP="00326C66">
      <w:pPr>
        <w:pStyle w:val="Akapitzlist"/>
        <w:numPr>
          <w:ilvl w:val="0"/>
          <w:numId w:val="42"/>
        </w:numPr>
        <w:tabs>
          <w:tab w:val="left" w:pos="284"/>
        </w:tabs>
        <w:spacing w:before="120" w:line="276" w:lineRule="auto"/>
        <w:jc w:val="both"/>
        <w:rPr>
          <w:szCs w:val="24"/>
        </w:rPr>
      </w:pPr>
      <w:r w:rsidRPr="00326C66">
        <w:rPr>
          <w:szCs w:val="24"/>
        </w:rPr>
        <w:t>Realizacja przedmiotu zamówienia odbędzie się w sposób następujący:</w:t>
      </w:r>
    </w:p>
    <w:p w14:paraId="58C3D726" w14:textId="77777777" w:rsidR="00326C66" w:rsidRDefault="00326C66" w:rsidP="00326C66">
      <w:pPr>
        <w:spacing w:after="200" w:line="276" w:lineRule="auto"/>
        <w:contextualSpacing/>
        <w:jc w:val="both"/>
        <w:rPr>
          <w:bCs/>
          <w:szCs w:val="24"/>
        </w:rPr>
      </w:pPr>
    </w:p>
    <w:p w14:paraId="59F3931A" w14:textId="6F1A2329" w:rsidR="00326C66" w:rsidRPr="00FE3EC2" w:rsidRDefault="00326C66" w:rsidP="00326C66">
      <w:pPr>
        <w:spacing w:after="200" w:line="276" w:lineRule="auto"/>
        <w:contextualSpacing/>
        <w:jc w:val="both"/>
        <w:rPr>
          <w:b/>
          <w:bCs/>
        </w:rPr>
      </w:pPr>
      <w:r w:rsidRPr="00FE3EC2">
        <w:rPr>
          <w:b/>
          <w:bCs/>
        </w:rPr>
        <w:t>ETAP I:</w:t>
      </w:r>
    </w:p>
    <w:p w14:paraId="705F22D6" w14:textId="77777777" w:rsidR="00326C66" w:rsidRPr="00FE3EC2" w:rsidRDefault="00326C66" w:rsidP="00326C66">
      <w:pPr>
        <w:spacing w:after="200" w:line="276" w:lineRule="auto"/>
        <w:contextualSpacing/>
        <w:jc w:val="both"/>
      </w:pPr>
      <w:r w:rsidRPr="00FE3EC2">
        <w:t xml:space="preserve">Zamawiający przekaże Wykonawcy znaki graficzne, które powinny zostać umieszczone na odzieży, w formie zapisu elektronicznego w maksymalnym terminie do 2 dni roboczych, licząc od dnia zawarcia umowy.  </w:t>
      </w:r>
    </w:p>
    <w:p w14:paraId="0CC85625" w14:textId="77777777" w:rsidR="00326C66" w:rsidRPr="00FE3EC2" w:rsidRDefault="00326C66" w:rsidP="00326C66">
      <w:pPr>
        <w:spacing w:after="200" w:line="276" w:lineRule="auto"/>
        <w:contextualSpacing/>
        <w:jc w:val="both"/>
      </w:pPr>
      <w:r w:rsidRPr="00FE3EC2">
        <w:t>Wykonawca do 2 dni roboczych, licząc od dnia zawarcia umowy przedstawi tabelę rozmiarów koszulek damskich i męskich, według której Zamawiający w ciągu maksymalnie 5 dni roboczych dokona wyboru odpowiadających mu rozmiarów.</w:t>
      </w:r>
    </w:p>
    <w:p w14:paraId="7C9D7A37" w14:textId="77777777" w:rsidR="00326C66" w:rsidRPr="00FE3EC2" w:rsidRDefault="00326C66" w:rsidP="00326C66">
      <w:pPr>
        <w:spacing w:after="200" w:line="276" w:lineRule="auto"/>
        <w:contextualSpacing/>
        <w:jc w:val="both"/>
      </w:pPr>
    </w:p>
    <w:p w14:paraId="406699B3" w14:textId="77777777" w:rsidR="00326C66" w:rsidRPr="00FE3EC2" w:rsidRDefault="00326C66" w:rsidP="00326C66">
      <w:pPr>
        <w:spacing w:after="200" w:line="276" w:lineRule="auto"/>
        <w:contextualSpacing/>
        <w:jc w:val="both"/>
        <w:rPr>
          <w:b/>
          <w:bCs/>
        </w:rPr>
      </w:pPr>
      <w:r w:rsidRPr="00FE3EC2">
        <w:rPr>
          <w:b/>
          <w:bCs/>
        </w:rPr>
        <w:t>ETAP II:</w:t>
      </w:r>
    </w:p>
    <w:p w14:paraId="42F8620D" w14:textId="2541BC76" w:rsidR="00326C66" w:rsidRPr="00FE3EC2" w:rsidRDefault="00326C66" w:rsidP="00326C66">
      <w:pPr>
        <w:spacing w:after="200" w:line="276" w:lineRule="auto"/>
        <w:contextualSpacing/>
        <w:jc w:val="both"/>
      </w:pPr>
      <w:r w:rsidRPr="00FE3EC2">
        <w:t xml:space="preserve">Wykonawca będzie zobowiązany do przedstawienia Zamawiającemu zdjęć i parametrów oferowanych produktów oraz wizualizacji odzieży z naniesionymi logotypami, w tym uzgodnienia </w:t>
      </w:r>
      <w:r w:rsidR="00D66F95">
        <w:br/>
      </w:r>
      <w:r w:rsidRPr="00FE3EC2">
        <w:t>z Zamawiającym ostatecznego wyglądu produktów w formie elektronicznej poprzez adres e-mail, bądź podczas osobistej prezentacji w siedzibie Zamawiającego. Etap ten obejmuje m.in. dokonanie poprawek zgodnie z sugestiami Zamawiającego oraz przekazanie poprawionej wizualizacji Zamawiającemu celem ostatecznej akceptacji.</w:t>
      </w:r>
    </w:p>
    <w:p w14:paraId="4DD66656" w14:textId="77777777" w:rsidR="00326C66" w:rsidRPr="00FE3EC2" w:rsidRDefault="00326C66" w:rsidP="00326C66">
      <w:pPr>
        <w:spacing w:after="200" w:line="276" w:lineRule="auto"/>
        <w:contextualSpacing/>
        <w:jc w:val="both"/>
        <w:rPr>
          <w:b/>
          <w:bCs/>
        </w:rPr>
      </w:pPr>
      <w:r w:rsidRPr="00FE3EC2">
        <w:rPr>
          <w:b/>
          <w:bCs/>
        </w:rPr>
        <w:t>Czas wykonania prac w ramach niniejszego etapu wynosi maksymalnie 20 dni roboczych.</w:t>
      </w:r>
    </w:p>
    <w:p w14:paraId="3520D460" w14:textId="77777777" w:rsidR="00326C66" w:rsidRPr="00FE3EC2" w:rsidRDefault="00326C66" w:rsidP="00326C66">
      <w:pPr>
        <w:spacing w:after="200" w:line="276" w:lineRule="auto"/>
        <w:contextualSpacing/>
        <w:jc w:val="both"/>
      </w:pPr>
    </w:p>
    <w:p w14:paraId="47802644" w14:textId="77777777" w:rsidR="00326C66" w:rsidRPr="00FE3EC2" w:rsidRDefault="00326C66" w:rsidP="00326C66">
      <w:pPr>
        <w:spacing w:after="200" w:line="276" w:lineRule="auto"/>
        <w:contextualSpacing/>
        <w:jc w:val="both"/>
        <w:rPr>
          <w:b/>
          <w:bCs/>
        </w:rPr>
      </w:pPr>
      <w:r w:rsidRPr="00FE3EC2">
        <w:rPr>
          <w:b/>
          <w:bCs/>
        </w:rPr>
        <w:t xml:space="preserve">ETAP III: </w:t>
      </w:r>
    </w:p>
    <w:p w14:paraId="1A48CBCF" w14:textId="6F0FE6D2" w:rsidR="00326C66" w:rsidRDefault="00326C66" w:rsidP="00326C66">
      <w:pPr>
        <w:spacing w:after="200" w:line="276" w:lineRule="auto"/>
        <w:contextualSpacing/>
        <w:jc w:val="both"/>
      </w:pPr>
      <w:r w:rsidRPr="00FE3EC2">
        <w:t xml:space="preserve">Znakowanie oraz dostawa odzieży. </w:t>
      </w:r>
      <w:r w:rsidRPr="00FE3EC2">
        <w:rPr>
          <w:b/>
          <w:bCs/>
        </w:rPr>
        <w:t xml:space="preserve">Maksymalny czas na wykonanie prac w ramach </w:t>
      </w:r>
      <w:r w:rsidR="00D66F95">
        <w:rPr>
          <w:b/>
          <w:bCs/>
        </w:rPr>
        <w:t xml:space="preserve">wszystkich etapów </w:t>
      </w:r>
      <w:r w:rsidRPr="00FE3EC2">
        <w:rPr>
          <w:b/>
          <w:bCs/>
        </w:rPr>
        <w:t>wynosi do 35 dni roboczych, licząc od dnia zawarcia umowy.</w:t>
      </w:r>
      <w:r w:rsidRPr="00FE3EC2">
        <w:t xml:space="preserve">  </w:t>
      </w:r>
    </w:p>
    <w:p w14:paraId="10A9CBEC" w14:textId="6472BB33" w:rsidR="00326C66" w:rsidRPr="00FE3EC2" w:rsidRDefault="00326C66" w:rsidP="00D87481">
      <w:pPr>
        <w:spacing w:after="200" w:line="276" w:lineRule="auto"/>
        <w:contextualSpacing/>
        <w:jc w:val="both"/>
      </w:pPr>
    </w:p>
    <w:p w14:paraId="5D00E051" w14:textId="77777777" w:rsidR="00326C66" w:rsidRPr="00FE3EC2" w:rsidRDefault="00326C66" w:rsidP="00326C66">
      <w:pPr>
        <w:spacing w:after="200" w:line="276" w:lineRule="auto"/>
        <w:contextualSpacing/>
        <w:jc w:val="both"/>
      </w:pPr>
      <w:r w:rsidRPr="00FE3EC2">
        <w:t>•</w:t>
      </w:r>
      <w:r w:rsidRPr="00FE3EC2">
        <w:tab/>
        <w:t>Podczas druku materiałów istnieje obowiązek zachowania odpowiednich proporcji i barw poprzez stosowanie Księgi Tożsamości Wizualnej marki Fundusze Europejskie 2021-2027, która dostępna jest na stronie internetowej pod adresem:</w:t>
      </w:r>
    </w:p>
    <w:p w14:paraId="05AA7D7D" w14:textId="77777777" w:rsidR="00326C66" w:rsidRPr="00FE3EC2" w:rsidRDefault="00D966B1" w:rsidP="00326C66">
      <w:pPr>
        <w:spacing w:after="200" w:line="276" w:lineRule="auto"/>
        <w:contextualSpacing/>
        <w:jc w:val="both"/>
      </w:pPr>
      <w:hyperlink r:id="rId9" w:history="1">
        <w:r w:rsidR="00326C66" w:rsidRPr="00A94FF6">
          <w:rPr>
            <w:rStyle w:val="Hipercze"/>
          </w:rPr>
          <w:t>https://www.funduszeeuropejskie.gov.pl/media/111705/KTW_marki_FE_2021-2027.pdf</w:t>
        </w:r>
      </w:hyperlink>
      <w:r w:rsidR="00326C66">
        <w:t xml:space="preserve"> </w:t>
      </w:r>
      <w:r w:rsidR="00326C66" w:rsidRPr="00FE3EC2">
        <w:t xml:space="preserve">  </w:t>
      </w:r>
    </w:p>
    <w:p w14:paraId="536B4E23" w14:textId="208473AA" w:rsidR="00326C66" w:rsidRDefault="00326C66" w:rsidP="00D87481">
      <w:pPr>
        <w:spacing w:after="200" w:line="276" w:lineRule="auto"/>
        <w:contextualSpacing/>
        <w:jc w:val="both"/>
      </w:pPr>
      <w:r w:rsidRPr="00FE3EC2">
        <w:t>•</w:t>
      </w:r>
      <w:r w:rsidRPr="00FE3EC2">
        <w:tab/>
        <w:t>Jakość wykonania materiałów według powszechnie obowiązujących norm.</w:t>
      </w:r>
    </w:p>
    <w:p w14:paraId="64009BF4" w14:textId="77777777" w:rsidR="00326C66" w:rsidRDefault="00326C66" w:rsidP="00604F9C">
      <w:pPr>
        <w:pStyle w:val="Bezodstpw"/>
        <w:spacing w:line="276" w:lineRule="auto"/>
        <w:rPr>
          <w:rFonts w:ascii="Arial" w:hAnsi="Arial" w:cs="Arial"/>
        </w:rPr>
        <w:sectPr w:rsidR="00326C66" w:rsidSect="00A2630C">
          <w:headerReference w:type="default" r:id="rId10"/>
          <w:footerReference w:type="default" r:id="rId11"/>
          <w:pgSz w:w="11906" w:h="16838" w:code="9"/>
          <w:pgMar w:top="1440" w:right="1080" w:bottom="1440" w:left="1080" w:header="708" w:footer="708" w:gutter="0"/>
          <w:cols w:space="708"/>
          <w:noEndnote/>
          <w:docGrid w:linePitch="299"/>
        </w:sectPr>
      </w:pPr>
    </w:p>
    <w:p w14:paraId="4526103C" w14:textId="6EAC3BCB" w:rsidR="00604F9C" w:rsidRDefault="00604F9C" w:rsidP="00604F9C">
      <w:pPr>
        <w:pStyle w:val="Bezodstpw"/>
        <w:spacing w:line="276" w:lineRule="auto"/>
        <w:rPr>
          <w:rFonts w:ascii="Arial" w:eastAsia="Arial" w:hAnsi="Arial" w:cs="Arial"/>
          <w:b/>
          <w:bCs/>
          <w:u w:val="single"/>
        </w:rPr>
      </w:pPr>
    </w:p>
    <w:tbl>
      <w:tblPr>
        <w:tblW w:w="133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83"/>
        <w:gridCol w:w="1276"/>
        <w:gridCol w:w="4819"/>
        <w:gridCol w:w="4961"/>
      </w:tblGrid>
      <w:tr w:rsidR="00D66F95" w14:paraId="22EE7ACE" w14:textId="77777777" w:rsidTr="00CF0D6F">
        <w:trPr>
          <w:trHeight w:val="70"/>
        </w:trPr>
        <w:tc>
          <w:tcPr>
            <w:tcW w:w="486" w:type="dxa"/>
            <w:shd w:val="clear" w:color="auto" w:fill="auto"/>
          </w:tcPr>
          <w:p w14:paraId="7EE0317E" w14:textId="77777777" w:rsidR="00D66F95" w:rsidRDefault="00D66F95" w:rsidP="00CF0D6F">
            <w:pPr>
              <w:rPr>
                <w:rFonts w:ascii="Calibri" w:eastAsia="Calibri" w:hAnsi="Calibri" w:cs="Times New Roman"/>
              </w:rPr>
            </w:pPr>
            <w:bookmarkStart w:id="2" w:name="_Hlk140491744"/>
            <w:r>
              <w:rPr>
                <w:rFonts w:ascii="Calibri" w:eastAsia="Calibri" w:hAnsi="Calibri" w:cs="Times New Roman"/>
              </w:rPr>
              <w:t>1.</w:t>
            </w:r>
          </w:p>
        </w:tc>
        <w:tc>
          <w:tcPr>
            <w:tcW w:w="1783" w:type="dxa"/>
            <w:shd w:val="clear" w:color="auto" w:fill="auto"/>
          </w:tcPr>
          <w:p w14:paraId="79D7AA8D" w14:textId="77777777" w:rsidR="00D66F95" w:rsidRDefault="00D66F95" w:rsidP="00CF0D6F">
            <w:pPr>
              <w:rPr>
                <w:color w:val="222222"/>
                <w:sz w:val="20"/>
                <w:szCs w:val="20"/>
                <w:shd w:val="clear" w:color="auto" w:fill="FFFFFF"/>
              </w:rPr>
            </w:pPr>
            <w:r>
              <w:rPr>
                <w:color w:val="222222"/>
                <w:sz w:val="20"/>
                <w:szCs w:val="20"/>
                <w:shd w:val="clear" w:color="auto" w:fill="FFFFFF"/>
              </w:rPr>
              <w:t>Koszulka polo bawełniana damska i męska</w:t>
            </w:r>
          </w:p>
          <w:p w14:paraId="61B6E61F" w14:textId="77777777" w:rsidR="00D66F95" w:rsidRDefault="00D66F95" w:rsidP="00CF0D6F">
            <w:pPr>
              <w:rPr>
                <w:color w:val="2B2A29"/>
                <w:sz w:val="20"/>
                <w:szCs w:val="20"/>
              </w:rPr>
            </w:pPr>
          </w:p>
        </w:tc>
        <w:tc>
          <w:tcPr>
            <w:tcW w:w="1276" w:type="dxa"/>
            <w:shd w:val="clear" w:color="auto" w:fill="auto"/>
          </w:tcPr>
          <w:p w14:paraId="40A719B0" w14:textId="77777777" w:rsidR="00D66F95" w:rsidRDefault="00D66F95" w:rsidP="00CF0D6F">
            <w:pPr>
              <w:rPr>
                <w:b/>
                <w:bCs/>
                <w:sz w:val="20"/>
                <w:szCs w:val="20"/>
              </w:rPr>
            </w:pPr>
            <w:r>
              <w:rPr>
                <w:sz w:val="20"/>
                <w:szCs w:val="20"/>
              </w:rPr>
              <w:t xml:space="preserve">32 szt., po 8 szt. damskich </w:t>
            </w:r>
            <w:r>
              <w:rPr>
                <w:sz w:val="20"/>
                <w:szCs w:val="20"/>
              </w:rPr>
              <w:br/>
              <w:t xml:space="preserve">w każdym kolorze i po 8 szt. męskich </w:t>
            </w:r>
            <w:r>
              <w:rPr>
                <w:sz w:val="20"/>
                <w:szCs w:val="20"/>
              </w:rPr>
              <w:br/>
              <w:t>w każdym kolorze</w:t>
            </w:r>
          </w:p>
          <w:p w14:paraId="65915A63" w14:textId="77777777" w:rsidR="00D66F95" w:rsidRDefault="00D66F95" w:rsidP="00CF0D6F">
            <w:pPr>
              <w:rPr>
                <w:sz w:val="20"/>
                <w:szCs w:val="20"/>
              </w:rPr>
            </w:pPr>
          </w:p>
        </w:tc>
        <w:tc>
          <w:tcPr>
            <w:tcW w:w="4819" w:type="dxa"/>
            <w:shd w:val="clear" w:color="auto" w:fill="auto"/>
          </w:tcPr>
          <w:p w14:paraId="144585EC" w14:textId="77777777" w:rsidR="00D66F95" w:rsidRDefault="00D66F95" w:rsidP="00CF0D6F">
            <w:pPr>
              <w:rPr>
                <w:color w:val="222222"/>
                <w:sz w:val="20"/>
                <w:szCs w:val="20"/>
                <w:shd w:val="clear" w:color="auto" w:fill="FFFFFF"/>
              </w:rPr>
            </w:pPr>
            <w:r>
              <w:rPr>
                <w:color w:val="222222"/>
                <w:sz w:val="20"/>
                <w:szCs w:val="20"/>
                <w:shd w:val="clear" w:color="auto" w:fill="FFFFFF"/>
              </w:rPr>
              <w:t>Koszulka bawełniana damska i męska</w:t>
            </w:r>
          </w:p>
          <w:p w14:paraId="4A2F6F2C" w14:textId="77777777" w:rsidR="00D66F95" w:rsidRDefault="00D66F95" w:rsidP="00CF0D6F">
            <w:pPr>
              <w:rPr>
                <w:color w:val="222222"/>
                <w:sz w:val="20"/>
                <w:szCs w:val="20"/>
                <w:shd w:val="clear" w:color="auto" w:fill="FFFFFF"/>
              </w:rPr>
            </w:pPr>
          </w:p>
          <w:p w14:paraId="18C8CCEB" w14:textId="77777777" w:rsidR="00D66F95" w:rsidRDefault="00D66F95" w:rsidP="00CF0D6F">
            <w:pPr>
              <w:rPr>
                <w:sz w:val="20"/>
                <w:szCs w:val="20"/>
                <w:shd w:val="clear" w:color="auto" w:fill="FFFFFF"/>
              </w:rPr>
            </w:pPr>
            <w:r>
              <w:rPr>
                <w:b/>
                <w:bCs/>
                <w:sz w:val="20"/>
                <w:szCs w:val="20"/>
                <w:shd w:val="clear" w:color="auto" w:fill="FFFFFF"/>
              </w:rPr>
              <w:t>Kolor produktu:</w:t>
            </w:r>
            <w:r>
              <w:rPr>
                <w:sz w:val="20"/>
                <w:szCs w:val="20"/>
                <w:shd w:val="clear" w:color="auto" w:fill="FFFFFF"/>
              </w:rPr>
              <w:t xml:space="preserve"> biały i granatowy</w:t>
            </w:r>
          </w:p>
          <w:p w14:paraId="6A6A165B" w14:textId="77777777" w:rsidR="00D66F95" w:rsidRDefault="00D66F95" w:rsidP="00CF0D6F">
            <w:pPr>
              <w:rPr>
                <w:color w:val="FF0000"/>
                <w:sz w:val="20"/>
                <w:szCs w:val="20"/>
                <w:shd w:val="clear" w:color="auto" w:fill="FDFDFD"/>
              </w:rPr>
            </w:pPr>
            <w:r>
              <w:rPr>
                <w:b/>
                <w:bCs/>
                <w:sz w:val="20"/>
                <w:szCs w:val="20"/>
                <w:shd w:val="clear" w:color="auto" w:fill="FFFFFF"/>
              </w:rPr>
              <w:t>Rozmiar</w:t>
            </w:r>
            <w:r>
              <w:rPr>
                <w:sz w:val="20"/>
                <w:szCs w:val="20"/>
                <w:shd w:val="clear" w:color="auto" w:fill="FFFFFF"/>
              </w:rPr>
              <w:t xml:space="preserve">: </w:t>
            </w:r>
            <w:r>
              <w:rPr>
                <w:sz w:val="20"/>
                <w:szCs w:val="20"/>
                <w:shd w:val="clear" w:color="auto" w:fill="FDFDFD"/>
              </w:rPr>
              <w:t>Wykonawca przedstawi tabelę rozmiarów koszulek damskich i męskich, według której zamawiający dokona wyboru odpowiadających mu rozmiarów, o łącznej ilości 32 szt.</w:t>
            </w:r>
          </w:p>
          <w:p w14:paraId="02E889BD" w14:textId="77777777" w:rsidR="00D66F95" w:rsidRDefault="00D66F95" w:rsidP="00CF0D6F">
            <w:pPr>
              <w:rPr>
                <w:sz w:val="20"/>
                <w:szCs w:val="20"/>
              </w:rPr>
            </w:pPr>
            <w:r>
              <w:rPr>
                <w:b/>
                <w:bCs/>
                <w:sz w:val="20"/>
                <w:szCs w:val="20"/>
              </w:rPr>
              <w:t>Materiał</w:t>
            </w:r>
            <w:r>
              <w:rPr>
                <w:sz w:val="20"/>
                <w:szCs w:val="20"/>
              </w:rPr>
              <w:t xml:space="preserve">: min. 95% bawełna </w:t>
            </w:r>
          </w:p>
          <w:p w14:paraId="2DF8C19F" w14:textId="77777777" w:rsidR="00D66F95" w:rsidRDefault="00D66F95" w:rsidP="00CF0D6F">
            <w:pPr>
              <w:rPr>
                <w:color w:val="FF0000"/>
                <w:sz w:val="20"/>
                <w:szCs w:val="20"/>
              </w:rPr>
            </w:pPr>
            <w:r>
              <w:rPr>
                <w:b/>
                <w:bCs/>
                <w:sz w:val="20"/>
                <w:szCs w:val="20"/>
              </w:rPr>
              <w:t>Gramatura:</w:t>
            </w:r>
            <w:r>
              <w:rPr>
                <w:sz w:val="20"/>
                <w:szCs w:val="20"/>
              </w:rPr>
              <w:t xml:space="preserve"> 180 g/m² - 200 g/m²</w:t>
            </w:r>
          </w:p>
          <w:p w14:paraId="3B28BFD0" w14:textId="77777777" w:rsidR="00D66F95" w:rsidRDefault="00D66F95" w:rsidP="00CF0D6F">
            <w:pPr>
              <w:rPr>
                <w:b/>
                <w:bCs/>
                <w:sz w:val="20"/>
                <w:szCs w:val="20"/>
              </w:rPr>
            </w:pPr>
            <w:r>
              <w:rPr>
                <w:b/>
                <w:bCs/>
                <w:sz w:val="20"/>
                <w:szCs w:val="20"/>
              </w:rPr>
              <w:t xml:space="preserve">Krój: </w:t>
            </w:r>
          </w:p>
          <w:p w14:paraId="2553713F" w14:textId="77777777" w:rsidR="00D66F95" w:rsidRDefault="00D66F95" w:rsidP="00CF0D6F">
            <w:pPr>
              <w:rPr>
                <w:b/>
                <w:bCs/>
                <w:sz w:val="20"/>
                <w:szCs w:val="20"/>
              </w:rPr>
            </w:pPr>
            <w:r>
              <w:rPr>
                <w:b/>
                <w:bCs/>
                <w:sz w:val="20"/>
                <w:szCs w:val="20"/>
              </w:rPr>
              <w:t xml:space="preserve">- </w:t>
            </w:r>
            <w:r>
              <w:rPr>
                <w:sz w:val="20"/>
                <w:szCs w:val="20"/>
              </w:rPr>
              <w:t>krótki rękaw,</w:t>
            </w:r>
            <w:r>
              <w:rPr>
                <w:b/>
                <w:bCs/>
                <w:sz w:val="20"/>
                <w:szCs w:val="20"/>
              </w:rPr>
              <w:t xml:space="preserve"> </w:t>
            </w:r>
          </w:p>
          <w:p w14:paraId="0D2C39D5" w14:textId="77777777" w:rsidR="00D66F95" w:rsidRDefault="00D66F95" w:rsidP="00CF0D6F">
            <w:pPr>
              <w:rPr>
                <w:sz w:val="20"/>
                <w:szCs w:val="20"/>
              </w:rPr>
            </w:pPr>
            <w:r>
              <w:rPr>
                <w:b/>
                <w:bCs/>
                <w:sz w:val="20"/>
                <w:szCs w:val="20"/>
              </w:rPr>
              <w:t xml:space="preserve">- </w:t>
            </w:r>
            <w:r>
              <w:rPr>
                <w:sz w:val="20"/>
                <w:szCs w:val="20"/>
              </w:rPr>
              <w:t xml:space="preserve">krój z bocznymi szwami, </w:t>
            </w:r>
          </w:p>
          <w:p w14:paraId="74B35FD7" w14:textId="77777777" w:rsidR="00D66F95" w:rsidRDefault="00D66F95" w:rsidP="00CF0D6F">
            <w:pPr>
              <w:rPr>
                <w:sz w:val="20"/>
                <w:szCs w:val="20"/>
              </w:rPr>
            </w:pPr>
            <w:r>
              <w:rPr>
                <w:sz w:val="20"/>
                <w:szCs w:val="20"/>
              </w:rPr>
              <w:t>- szew na ramionach wzmocniony taśmą,</w:t>
            </w:r>
          </w:p>
          <w:p w14:paraId="2070B58A" w14:textId="77777777" w:rsidR="00D66F95" w:rsidRDefault="00D66F95" w:rsidP="00CF0D6F">
            <w:pPr>
              <w:rPr>
                <w:sz w:val="20"/>
                <w:szCs w:val="20"/>
              </w:rPr>
            </w:pPr>
            <w:r>
              <w:rPr>
                <w:sz w:val="20"/>
                <w:szCs w:val="20"/>
              </w:rPr>
              <w:t>- damski</w:t>
            </w:r>
            <w:r>
              <w:rPr>
                <w:b/>
                <w:bCs/>
                <w:sz w:val="20"/>
                <w:szCs w:val="20"/>
              </w:rPr>
              <w:t xml:space="preserve"> - </w:t>
            </w:r>
            <w:r>
              <w:rPr>
                <w:sz w:val="20"/>
                <w:szCs w:val="20"/>
              </w:rPr>
              <w:t>dopasowany, męski – klasyczny</w:t>
            </w:r>
          </w:p>
          <w:p w14:paraId="1EF1417B" w14:textId="77777777" w:rsidR="00D66F95" w:rsidRDefault="00D66F95" w:rsidP="00CF0D6F">
            <w:pPr>
              <w:rPr>
                <w:sz w:val="20"/>
                <w:szCs w:val="20"/>
              </w:rPr>
            </w:pPr>
            <w:r>
              <w:rPr>
                <w:b/>
                <w:bCs/>
                <w:sz w:val="20"/>
                <w:szCs w:val="20"/>
              </w:rPr>
              <w:t>Wykończenie:</w:t>
            </w:r>
            <w:r>
              <w:rPr>
                <w:sz w:val="20"/>
                <w:szCs w:val="20"/>
              </w:rPr>
              <w:t xml:space="preserve"> </w:t>
            </w:r>
          </w:p>
          <w:p w14:paraId="2869D710" w14:textId="77777777" w:rsidR="00D66F95" w:rsidRDefault="00D66F95" w:rsidP="00CF0D6F">
            <w:pPr>
              <w:rPr>
                <w:sz w:val="20"/>
                <w:szCs w:val="20"/>
              </w:rPr>
            </w:pPr>
            <w:r>
              <w:rPr>
                <w:sz w:val="20"/>
                <w:szCs w:val="20"/>
              </w:rPr>
              <w:t>- kołnierzyk oraz wykończenia rękawów z dzianiny ściągaczowej</w:t>
            </w:r>
          </w:p>
          <w:p w14:paraId="7F6C504F" w14:textId="77777777" w:rsidR="00D66F95" w:rsidRDefault="00D66F95" w:rsidP="00CF0D6F">
            <w:pPr>
              <w:rPr>
                <w:sz w:val="20"/>
                <w:szCs w:val="20"/>
              </w:rPr>
            </w:pPr>
            <w:r>
              <w:rPr>
                <w:sz w:val="20"/>
                <w:szCs w:val="20"/>
              </w:rPr>
              <w:t>- plisy z 2 lub 3 guzikami dopasowanymi kolorystycznie</w:t>
            </w:r>
          </w:p>
          <w:p w14:paraId="7951DC2F" w14:textId="77777777" w:rsidR="00D66F95" w:rsidRPr="002668C1" w:rsidRDefault="00D66F95" w:rsidP="00CF0D6F">
            <w:pPr>
              <w:rPr>
                <w:b/>
                <w:bCs/>
                <w:sz w:val="20"/>
                <w:szCs w:val="20"/>
              </w:rPr>
            </w:pPr>
            <w:r>
              <w:rPr>
                <w:b/>
                <w:bCs/>
                <w:sz w:val="20"/>
                <w:szCs w:val="20"/>
              </w:rPr>
              <w:t xml:space="preserve">Nadruk: </w:t>
            </w:r>
          </w:p>
          <w:p w14:paraId="5478F015" w14:textId="77777777" w:rsidR="00D66F95" w:rsidRDefault="00D66F95" w:rsidP="00CF0D6F">
            <w:pPr>
              <w:rPr>
                <w:color w:val="222222"/>
                <w:sz w:val="20"/>
                <w:szCs w:val="20"/>
                <w:shd w:val="clear" w:color="auto" w:fill="FFFFFF"/>
              </w:rPr>
            </w:pPr>
            <w:r>
              <w:rPr>
                <w:b/>
                <w:bCs/>
                <w:color w:val="222222"/>
                <w:sz w:val="20"/>
                <w:szCs w:val="20"/>
                <w:shd w:val="clear" w:color="auto" w:fill="FFFFFF"/>
              </w:rPr>
              <w:t xml:space="preserve">- </w:t>
            </w:r>
            <w:r>
              <w:rPr>
                <w:color w:val="222222"/>
                <w:sz w:val="20"/>
                <w:szCs w:val="20"/>
                <w:shd w:val="clear" w:color="auto" w:fill="FFFFFF"/>
              </w:rPr>
              <w:t>znak PIFE, znak barw RP, UE umieszczone na boku prawego rękawa koszulki,</w:t>
            </w:r>
          </w:p>
          <w:p w14:paraId="3E9F3CF5" w14:textId="77777777" w:rsidR="00D66F95" w:rsidRDefault="00D66F95" w:rsidP="00CF0D6F">
            <w:pPr>
              <w:rPr>
                <w:color w:val="222222"/>
                <w:sz w:val="20"/>
                <w:szCs w:val="20"/>
                <w:shd w:val="clear" w:color="auto" w:fill="FFFFFF"/>
              </w:rPr>
            </w:pPr>
            <w:r>
              <w:rPr>
                <w:color w:val="222222"/>
                <w:sz w:val="20"/>
                <w:szCs w:val="20"/>
                <w:shd w:val="clear" w:color="auto" w:fill="FFFFFF"/>
              </w:rPr>
              <w:t>- logo Punktu Informacyjnego na lewej piersi.</w:t>
            </w:r>
          </w:p>
          <w:p w14:paraId="7DF248FC" w14:textId="77777777" w:rsidR="00D66F95" w:rsidRDefault="00D66F95" w:rsidP="00CF0D6F">
            <w:pPr>
              <w:rPr>
                <w:color w:val="222222"/>
                <w:sz w:val="20"/>
                <w:szCs w:val="20"/>
                <w:shd w:val="clear" w:color="auto" w:fill="FFFFFF"/>
              </w:rPr>
            </w:pPr>
            <w:r>
              <w:rPr>
                <w:color w:val="222222"/>
                <w:sz w:val="20"/>
                <w:szCs w:val="20"/>
                <w:shd w:val="clear" w:color="auto" w:fill="FFFFFF"/>
              </w:rPr>
              <w:t>Zgodnie z wizualizacją.</w:t>
            </w:r>
          </w:p>
          <w:p w14:paraId="52E6DE69" w14:textId="77777777" w:rsidR="00D66F95" w:rsidRDefault="00D66F95" w:rsidP="00CF0D6F">
            <w:pPr>
              <w:rPr>
                <w:sz w:val="20"/>
                <w:szCs w:val="20"/>
              </w:rPr>
            </w:pPr>
            <w:r>
              <w:rPr>
                <w:sz w:val="20"/>
                <w:szCs w:val="20"/>
              </w:rPr>
              <w:t>Wymiary nadruku uzgodnione będą z zamawiającym na etapie realizacji zamówienia.</w:t>
            </w:r>
          </w:p>
          <w:p w14:paraId="7DEF4D83" w14:textId="77777777" w:rsidR="00D66F95" w:rsidRDefault="00D66F95" w:rsidP="00CF0D6F">
            <w:pPr>
              <w:rPr>
                <w:sz w:val="20"/>
                <w:szCs w:val="20"/>
              </w:rPr>
            </w:pPr>
            <w:r>
              <w:rPr>
                <w:b/>
                <w:bCs/>
                <w:sz w:val="20"/>
                <w:szCs w:val="20"/>
              </w:rPr>
              <w:t xml:space="preserve">Kolor nadruku: </w:t>
            </w:r>
            <w:r>
              <w:rPr>
                <w:sz w:val="20"/>
                <w:szCs w:val="20"/>
              </w:rPr>
              <w:t>kolorowy</w:t>
            </w:r>
            <w:r>
              <w:rPr>
                <w:b/>
                <w:bCs/>
                <w:sz w:val="20"/>
                <w:szCs w:val="20"/>
              </w:rPr>
              <w:t xml:space="preserve"> </w:t>
            </w:r>
            <w:r>
              <w:rPr>
                <w:sz w:val="20"/>
                <w:szCs w:val="20"/>
              </w:rPr>
              <w:t>CMYK</w:t>
            </w:r>
          </w:p>
          <w:p w14:paraId="607DA5F4" w14:textId="77777777" w:rsidR="00D66F95" w:rsidRDefault="00D66F95" w:rsidP="00CF0D6F">
            <w:pPr>
              <w:rPr>
                <w:sz w:val="20"/>
                <w:szCs w:val="20"/>
              </w:rPr>
            </w:pPr>
            <w:r>
              <w:rPr>
                <w:b/>
                <w:bCs/>
                <w:sz w:val="20"/>
                <w:szCs w:val="20"/>
              </w:rPr>
              <w:t xml:space="preserve">Metoda nadruku: </w:t>
            </w:r>
            <w:proofErr w:type="spellStart"/>
            <w:r w:rsidRPr="00093FD7">
              <w:rPr>
                <w:sz w:val="20"/>
                <w:szCs w:val="20"/>
              </w:rPr>
              <w:t>termotransfer</w:t>
            </w:r>
            <w:proofErr w:type="spellEnd"/>
            <w:r w:rsidRPr="00093FD7">
              <w:rPr>
                <w:sz w:val="20"/>
                <w:szCs w:val="20"/>
              </w:rPr>
              <w:t xml:space="preserve">, sublimacja, sitodruk, DTG, folie </w:t>
            </w:r>
            <w:proofErr w:type="spellStart"/>
            <w:r w:rsidRPr="00093FD7">
              <w:rPr>
                <w:sz w:val="20"/>
                <w:szCs w:val="20"/>
              </w:rPr>
              <w:t>flex</w:t>
            </w:r>
            <w:proofErr w:type="spellEnd"/>
            <w:r>
              <w:rPr>
                <w:sz w:val="20"/>
                <w:szCs w:val="20"/>
              </w:rPr>
              <w:t xml:space="preserve"> lub inna trwała i estetyczna metoda zaakceptowana przez zamawiającego.</w:t>
            </w:r>
          </w:p>
          <w:p w14:paraId="4F547C26" w14:textId="77777777" w:rsidR="00D66F95" w:rsidRDefault="00D66F95" w:rsidP="00CF0D6F">
            <w:pPr>
              <w:rPr>
                <w:shd w:val="clear" w:color="auto" w:fill="FFFFFF"/>
              </w:rPr>
            </w:pPr>
          </w:p>
        </w:tc>
        <w:tc>
          <w:tcPr>
            <w:tcW w:w="4961" w:type="dxa"/>
            <w:shd w:val="clear" w:color="auto" w:fill="auto"/>
          </w:tcPr>
          <w:p w14:paraId="772B96F7" w14:textId="0AC95D9C" w:rsidR="00D66F95" w:rsidRDefault="00D66F95" w:rsidP="00CF0D6F">
            <w:pPr>
              <w:rPr>
                <w:noProof/>
                <w:sz w:val="20"/>
                <w:szCs w:val="20"/>
              </w:rPr>
            </w:pPr>
            <w:r w:rsidRPr="002668C1">
              <w:rPr>
                <w:noProof/>
                <w:lang w:eastAsia="pl-PL"/>
              </w:rPr>
              <w:drawing>
                <wp:inline distT="0" distB="0" distL="0" distR="0" wp14:anchorId="2ABFCF78" wp14:editId="10C9F8DE">
                  <wp:extent cx="1654885" cy="2276475"/>
                  <wp:effectExtent l="0" t="0" r="2540" b="0"/>
                  <wp:docPr id="128300478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0232" cy="2283831"/>
                          </a:xfrm>
                          <a:prstGeom prst="rect">
                            <a:avLst/>
                          </a:prstGeom>
                          <a:noFill/>
                          <a:ln>
                            <a:noFill/>
                          </a:ln>
                        </pic:spPr>
                      </pic:pic>
                    </a:graphicData>
                  </a:graphic>
                </wp:inline>
              </w:drawing>
            </w:r>
          </w:p>
          <w:p w14:paraId="12A4B57D" w14:textId="77777777" w:rsidR="00D66F95" w:rsidRDefault="00D66F95" w:rsidP="00CF0D6F">
            <w:pPr>
              <w:rPr>
                <w:noProof/>
                <w:sz w:val="20"/>
                <w:szCs w:val="20"/>
              </w:rPr>
            </w:pPr>
          </w:p>
          <w:p w14:paraId="53D327DE" w14:textId="3419A71D" w:rsidR="00D66F95" w:rsidRDefault="00D66F95" w:rsidP="00CF0D6F">
            <w:pPr>
              <w:rPr>
                <w:noProof/>
                <w:sz w:val="20"/>
                <w:szCs w:val="20"/>
              </w:rPr>
            </w:pPr>
            <w:r>
              <w:rPr>
                <w:noProof/>
                <w:sz w:val="20"/>
                <w:szCs w:val="20"/>
                <w:lang w:eastAsia="pl-PL"/>
              </w:rPr>
              <w:drawing>
                <wp:inline distT="0" distB="0" distL="0" distR="0" wp14:anchorId="65E5F546" wp14:editId="7865BA1E">
                  <wp:extent cx="1905000" cy="2045762"/>
                  <wp:effectExtent l="0" t="0" r="0" b="0"/>
                  <wp:docPr id="94696136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t="1869" b="929"/>
                          <a:stretch>
                            <a:fillRect/>
                          </a:stretch>
                        </pic:blipFill>
                        <pic:spPr bwMode="auto">
                          <a:xfrm>
                            <a:off x="0" y="0"/>
                            <a:ext cx="1911097" cy="2052309"/>
                          </a:xfrm>
                          <a:prstGeom prst="rect">
                            <a:avLst/>
                          </a:prstGeom>
                          <a:noFill/>
                          <a:ln>
                            <a:noFill/>
                          </a:ln>
                        </pic:spPr>
                      </pic:pic>
                    </a:graphicData>
                  </a:graphic>
                </wp:inline>
              </w:drawing>
            </w:r>
          </w:p>
          <w:p w14:paraId="6B7A6F74" w14:textId="3A833672" w:rsidR="00D66F95" w:rsidRDefault="00D66F95" w:rsidP="00CF0D6F">
            <w:pPr>
              <w:rPr>
                <w:noProof/>
                <w:sz w:val="20"/>
                <w:szCs w:val="20"/>
              </w:rPr>
            </w:pPr>
            <w:r>
              <w:rPr>
                <w:noProof/>
                <w:sz w:val="20"/>
                <w:szCs w:val="20"/>
                <w:lang w:eastAsia="pl-PL"/>
              </w:rPr>
              <w:lastRenderedPageBreak/>
              <w:drawing>
                <wp:inline distT="0" distB="0" distL="0" distR="0" wp14:anchorId="5312A0D0" wp14:editId="6015AC63">
                  <wp:extent cx="2943225" cy="2409825"/>
                  <wp:effectExtent l="0" t="0" r="9525" b="9525"/>
                  <wp:docPr id="198381873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409825"/>
                          </a:xfrm>
                          <a:prstGeom prst="rect">
                            <a:avLst/>
                          </a:prstGeom>
                          <a:noFill/>
                          <a:ln>
                            <a:noFill/>
                          </a:ln>
                        </pic:spPr>
                      </pic:pic>
                    </a:graphicData>
                  </a:graphic>
                </wp:inline>
              </w:drawing>
            </w:r>
          </w:p>
          <w:p w14:paraId="09A55EC5" w14:textId="77777777" w:rsidR="00D66F95" w:rsidRDefault="00D66F95" w:rsidP="00CF0D6F">
            <w:pPr>
              <w:rPr>
                <w:noProof/>
                <w:sz w:val="20"/>
                <w:szCs w:val="20"/>
              </w:rPr>
            </w:pPr>
            <w:r w:rsidRPr="00917DC8">
              <w:rPr>
                <w:noProof/>
                <w:sz w:val="20"/>
                <w:szCs w:val="20"/>
                <w:lang w:eastAsia="pl-PL"/>
              </w:rPr>
              <w:drawing>
                <wp:inline distT="0" distB="0" distL="0" distR="0" wp14:anchorId="2F81E2CB" wp14:editId="2D65FE9D">
                  <wp:extent cx="3009900" cy="381000"/>
                  <wp:effectExtent l="0" t="0" r="0" b="0"/>
                  <wp:docPr id="81067286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14:paraId="66AD56F9" w14:textId="11FEF90A" w:rsidR="00D66F95" w:rsidRDefault="00D66F95" w:rsidP="00CF0D6F">
            <w:pPr>
              <w:rPr>
                <w:noProof/>
                <w:sz w:val="20"/>
                <w:szCs w:val="20"/>
              </w:rPr>
            </w:pPr>
            <w:r w:rsidRPr="00222FF8">
              <w:rPr>
                <w:noProof/>
                <w:sz w:val="20"/>
                <w:szCs w:val="20"/>
                <w:lang w:eastAsia="pl-PL"/>
              </w:rPr>
              <w:drawing>
                <wp:inline distT="0" distB="0" distL="0" distR="0" wp14:anchorId="28315587" wp14:editId="0ED81088">
                  <wp:extent cx="3009900" cy="1076325"/>
                  <wp:effectExtent l="0" t="0" r="0" b="9525"/>
                  <wp:docPr id="54283245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1076325"/>
                          </a:xfrm>
                          <a:prstGeom prst="rect">
                            <a:avLst/>
                          </a:prstGeom>
                          <a:noFill/>
                          <a:ln>
                            <a:noFill/>
                          </a:ln>
                        </pic:spPr>
                      </pic:pic>
                    </a:graphicData>
                  </a:graphic>
                </wp:inline>
              </w:drawing>
            </w:r>
          </w:p>
        </w:tc>
      </w:tr>
      <w:bookmarkEnd w:id="2"/>
      <w:tr w:rsidR="00D66F95" w14:paraId="389D3F48" w14:textId="77777777" w:rsidTr="00CF0D6F">
        <w:trPr>
          <w:trHeight w:val="70"/>
        </w:trPr>
        <w:tc>
          <w:tcPr>
            <w:tcW w:w="486" w:type="dxa"/>
            <w:shd w:val="clear" w:color="auto" w:fill="auto"/>
          </w:tcPr>
          <w:p w14:paraId="31E9FD57" w14:textId="3145FCD1" w:rsidR="00D66F95" w:rsidRDefault="00D66F95" w:rsidP="00CF0D6F">
            <w:pPr>
              <w:rPr>
                <w:rFonts w:ascii="Calibri" w:eastAsia="Calibri" w:hAnsi="Calibri" w:cs="Times New Roman"/>
              </w:rPr>
            </w:pPr>
            <w:r>
              <w:rPr>
                <w:rFonts w:ascii="Calibri" w:eastAsia="Calibri" w:hAnsi="Calibri" w:cs="Times New Roman"/>
              </w:rPr>
              <w:lastRenderedPageBreak/>
              <w:t>2.</w:t>
            </w:r>
          </w:p>
        </w:tc>
        <w:tc>
          <w:tcPr>
            <w:tcW w:w="1783" w:type="dxa"/>
            <w:shd w:val="clear" w:color="auto" w:fill="auto"/>
          </w:tcPr>
          <w:p w14:paraId="78A8B789" w14:textId="77777777" w:rsidR="00D66F95" w:rsidRDefault="00D66F95" w:rsidP="00CF0D6F">
            <w:pPr>
              <w:rPr>
                <w:color w:val="222222"/>
                <w:sz w:val="20"/>
                <w:szCs w:val="20"/>
                <w:shd w:val="clear" w:color="auto" w:fill="FFFFFF"/>
              </w:rPr>
            </w:pPr>
            <w:r>
              <w:rPr>
                <w:color w:val="222222"/>
                <w:sz w:val="20"/>
                <w:szCs w:val="20"/>
                <w:shd w:val="clear" w:color="auto" w:fill="FFFFFF"/>
              </w:rPr>
              <w:t>Koszula biznesowa damska i męska</w:t>
            </w:r>
          </w:p>
          <w:p w14:paraId="7B96072A" w14:textId="77777777" w:rsidR="00D66F95" w:rsidRDefault="00D66F95" w:rsidP="00CF0D6F">
            <w:pPr>
              <w:rPr>
                <w:color w:val="2B2A29"/>
                <w:sz w:val="20"/>
                <w:szCs w:val="20"/>
              </w:rPr>
            </w:pPr>
          </w:p>
        </w:tc>
        <w:tc>
          <w:tcPr>
            <w:tcW w:w="1276" w:type="dxa"/>
            <w:shd w:val="clear" w:color="auto" w:fill="auto"/>
          </w:tcPr>
          <w:p w14:paraId="459DD4F6" w14:textId="77777777" w:rsidR="00D66F95" w:rsidRDefault="00D66F95" w:rsidP="00CF0D6F">
            <w:pPr>
              <w:rPr>
                <w:b/>
                <w:bCs/>
                <w:sz w:val="20"/>
                <w:szCs w:val="20"/>
              </w:rPr>
            </w:pPr>
            <w:r>
              <w:rPr>
                <w:sz w:val="20"/>
                <w:szCs w:val="20"/>
              </w:rPr>
              <w:t>32 szt., po 8 szt. damskich w każdym kolorze i po 8 szt. męskich w każdym kolorze</w:t>
            </w:r>
          </w:p>
          <w:p w14:paraId="52FFC133" w14:textId="77777777" w:rsidR="00D66F95" w:rsidRDefault="00D66F95" w:rsidP="00CF0D6F">
            <w:pPr>
              <w:rPr>
                <w:sz w:val="20"/>
                <w:szCs w:val="20"/>
              </w:rPr>
            </w:pPr>
          </w:p>
        </w:tc>
        <w:tc>
          <w:tcPr>
            <w:tcW w:w="4819" w:type="dxa"/>
            <w:shd w:val="clear" w:color="auto" w:fill="auto"/>
          </w:tcPr>
          <w:p w14:paraId="38A3A795" w14:textId="77777777" w:rsidR="00D66F95" w:rsidRDefault="00D66F95" w:rsidP="00CF0D6F">
            <w:pPr>
              <w:rPr>
                <w:color w:val="222222"/>
                <w:sz w:val="20"/>
                <w:szCs w:val="20"/>
                <w:shd w:val="clear" w:color="auto" w:fill="FFFFFF"/>
              </w:rPr>
            </w:pPr>
            <w:r>
              <w:rPr>
                <w:color w:val="222222"/>
                <w:sz w:val="20"/>
                <w:szCs w:val="20"/>
                <w:shd w:val="clear" w:color="auto" w:fill="FFFFFF"/>
              </w:rPr>
              <w:t>Koszula biznesowa damska i męska</w:t>
            </w:r>
          </w:p>
          <w:p w14:paraId="7960C1BD" w14:textId="77777777" w:rsidR="00D66F95" w:rsidRDefault="00D66F95" w:rsidP="00CF0D6F">
            <w:pPr>
              <w:rPr>
                <w:sz w:val="20"/>
                <w:szCs w:val="20"/>
              </w:rPr>
            </w:pPr>
          </w:p>
          <w:p w14:paraId="0FF55BDC" w14:textId="77777777" w:rsidR="00D66F95" w:rsidRDefault="00D66F95" w:rsidP="00CF0D6F">
            <w:pPr>
              <w:rPr>
                <w:sz w:val="20"/>
                <w:szCs w:val="20"/>
                <w:shd w:val="clear" w:color="auto" w:fill="FFFFFF"/>
              </w:rPr>
            </w:pPr>
            <w:r>
              <w:rPr>
                <w:b/>
                <w:bCs/>
                <w:sz w:val="20"/>
                <w:szCs w:val="20"/>
                <w:shd w:val="clear" w:color="auto" w:fill="FFFFFF"/>
              </w:rPr>
              <w:t>Kolor produktu:</w:t>
            </w:r>
            <w:r>
              <w:rPr>
                <w:sz w:val="20"/>
                <w:szCs w:val="20"/>
                <w:shd w:val="clear" w:color="auto" w:fill="FFFFFF"/>
              </w:rPr>
              <w:t xml:space="preserve"> biały i granatowy</w:t>
            </w:r>
          </w:p>
          <w:p w14:paraId="52D1C57C" w14:textId="77777777" w:rsidR="00D66F95" w:rsidRDefault="00D66F95" w:rsidP="00CF0D6F">
            <w:pPr>
              <w:rPr>
                <w:color w:val="FF0000"/>
                <w:sz w:val="20"/>
                <w:szCs w:val="20"/>
                <w:shd w:val="clear" w:color="auto" w:fill="FDFDFD"/>
              </w:rPr>
            </w:pPr>
            <w:r>
              <w:rPr>
                <w:b/>
                <w:bCs/>
                <w:sz w:val="20"/>
                <w:szCs w:val="20"/>
                <w:shd w:val="clear" w:color="auto" w:fill="FFFFFF"/>
              </w:rPr>
              <w:t>Rozmiar</w:t>
            </w:r>
            <w:r>
              <w:rPr>
                <w:sz w:val="20"/>
                <w:szCs w:val="20"/>
                <w:shd w:val="clear" w:color="auto" w:fill="FFFFFF"/>
              </w:rPr>
              <w:t xml:space="preserve">: </w:t>
            </w:r>
            <w:r>
              <w:rPr>
                <w:sz w:val="20"/>
                <w:szCs w:val="20"/>
                <w:shd w:val="clear" w:color="auto" w:fill="FDFDFD"/>
              </w:rPr>
              <w:t>Wykonawca przedstawi tabelę rozmiarów koszul damskich i męskich, według której zamawiający dokona wyboru odpowiadających mu rozmiarów, o łącznej ilości 32 szt.</w:t>
            </w:r>
          </w:p>
          <w:p w14:paraId="54921996" w14:textId="77777777" w:rsidR="00D66F95" w:rsidRDefault="00D66F95" w:rsidP="00CF0D6F">
            <w:pPr>
              <w:rPr>
                <w:sz w:val="20"/>
                <w:szCs w:val="20"/>
              </w:rPr>
            </w:pPr>
            <w:r>
              <w:rPr>
                <w:b/>
                <w:bCs/>
                <w:sz w:val="20"/>
                <w:szCs w:val="20"/>
              </w:rPr>
              <w:t>Materiał</w:t>
            </w:r>
            <w:r>
              <w:rPr>
                <w:sz w:val="20"/>
                <w:szCs w:val="20"/>
              </w:rPr>
              <w:t xml:space="preserve">: min. 80% bawełna </w:t>
            </w:r>
          </w:p>
          <w:p w14:paraId="03EC6CC8" w14:textId="77777777" w:rsidR="00D66F95" w:rsidRDefault="00D66F95" w:rsidP="00CF0D6F">
            <w:pPr>
              <w:rPr>
                <w:color w:val="FF0000"/>
                <w:sz w:val="20"/>
                <w:szCs w:val="20"/>
              </w:rPr>
            </w:pPr>
            <w:r>
              <w:rPr>
                <w:b/>
                <w:bCs/>
                <w:sz w:val="20"/>
                <w:szCs w:val="20"/>
              </w:rPr>
              <w:t>Gramatura:</w:t>
            </w:r>
            <w:r>
              <w:rPr>
                <w:sz w:val="20"/>
                <w:szCs w:val="20"/>
              </w:rPr>
              <w:t xml:space="preserve"> 120 g/m² - 180 g/m²</w:t>
            </w:r>
          </w:p>
          <w:p w14:paraId="2015ED9B" w14:textId="77777777" w:rsidR="00D66F95" w:rsidRDefault="00D66F95" w:rsidP="00CF0D6F">
            <w:pPr>
              <w:rPr>
                <w:sz w:val="20"/>
                <w:szCs w:val="20"/>
              </w:rPr>
            </w:pPr>
            <w:r>
              <w:rPr>
                <w:b/>
                <w:bCs/>
                <w:sz w:val="20"/>
                <w:szCs w:val="20"/>
              </w:rPr>
              <w:t>Dekolt:</w:t>
            </w:r>
            <w:r>
              <w:rPr>
                <w:sz w:val="20"/>
                <w:szCs w:val="20"/>
              </w:rPr>
              <w:t xml:space="preserve"> wzmocniony kołnierzyk</w:t>
            </w:r>
          </w:p>
          <w:p w14:paraId="04490896" w14:textId="77777777" w:rsidR="00D66F95" w:rsidRDefault="00D66F95" w:rsidP="00CF0D6F">
            <w:pPr>
              <w:rPr>
                <w:b/>
                <w:bCs/>
                <w:sz w:val="20"/>
                <w:szCs w:val="20"/>
              </w:rPr>
            </w:pPr>
            <w:r>
              <w:rPr>
                <w:b/>
                <w:bCs/>
                <w:sz w:val="20"/>
                <w:szCs w:val="20"/>
              </w:rPr>
              <w:t xml:space="preserve">Krój: </w:t>
            </w:r>
            <w:r>
              <w:rPr>
                <w:sz w:val="20"/>
                <w:szCs w:val="20"/>
              </w:rPr>
              <w:t>dopasowany</w:t>
            </w:r>
          </w:p>
          <w:p w14:paraId="00DB1B97" w14:textId="77777777" w:rsidR="00D66F95" w:rsidRDefault="00D66F95" w:rsidP="00CF0D6F">
            <w:pPr>
              <w:spacing w:line="0" w:lineRule="atLeast"/>
              <w:rPr>
                <w:sz w:val="20"/>
                <w:szCs w:val="20"/>
              </w:rPr>
            </w:pPr>
            <w:r>
              <w:rPr>
                <w:b/>
                <w:bCs/>
                <w:sz w:val="20"/>
                <w:szCs w:val="20"/>
              </w:rPr>
              <w:t>Wykończenie:</w:t>
            </w:r>
            <w:r>
              <w:rPr>
                <w:sz w:val="20"/>
                <w:szCs w:val="20"/>
              </w:rPr>
              <w:t xml:space="preserve"> </w:t>
            </w:r>
            <w:r>
              <w:rPr>
                <w:sz w:val="20"/>
                <w:szCs w:val="20"/>
              </w:rPr>
              <w:br/>
              <w:t>- tylna zakładka,</w:t>
            </w:r>
            <w:r>
              <w:rPr>
                <w:sz w:val="20"/>
                <w:szCs w:val="20"/>
              </w:rPr>
              <w:br/>
              <w:t>- regulowany mankiet z zapięciem na guziki,</w:t>
            </w:r>
            <w:r>
              <w:rPr>
                <w:sz w:val="20"/>
                <w:szCs w:val="20"/>
              </w:rPr>
              <w:br/>
              <w:t>- guziki dopasowane kolorystycznie,</w:t>
            </w:r>
            <w:r>
              <w:rPr>
                <w:sz w:val="20"/>
                <w:szCs w:val="20"/>
              </w:rPr>
              <w:br/>
              <w:t>- zapasowe guziki.</w:t>
            </w:r>
          </w:p>
          <w:p w14:paraId="70BE3310" w14:textId="77777777" w:rsidR="00D66F95" w:rsidRDefault="00D66F95" w:rsidP="00CF0D6F">
            <w:pPr>
              <w:rPr>
                <w:b/>
                <w:bCs/>
                <w:sz w:val="20"/>
                <w:szCs w:val="20"/>
              </w:rPr>
            </w:pPr>
            <w:r>
              <w:rPr>
                <w:b/>
                <w:bCs/>
                <w:sz w:val="20"/>
                <w:szCs w:val="20"/>
              </w:rPr>
              <w:t xml:space="preserve">Znakowanie: </w:t>
            </w:r>
          </w:p>
          <w:p w14:paraId="4BB9EA65" w14:textId="77777777" w:rsidR="00D66F95" w:rsidRDefault="00D66F95" w:rsidP="00CF0D6F">
            <w:pPr>
              <w:rPr>
                <w:color w:val="222222"/>
                <w:sz w:val="20"/>
                <w:szCs w:val="20"/>
                <w:shd w:val="clear" w:color="auto" w:fill="FFFFFF"/>
              </w:rPr>
            </w:pPr>
            <w:r>
              <w:rPr>
                <w:color w:val="222222"/>
                <w:sz w:val="20"/>
                <w:szCs w:val="20"/>
                <w:shd w:val="clear" w:color="auto" w:fill="FFFFFF"/>
              </w:rPr>
              <w:t>- logo Punktu Informacyjnego na lewej piersi.</w:t>
            </w:r>
          </w:p>
          <w:p w14:paraId="3661F431" w14:textId="77777777" w:rsidR="00D66F95" w:rsidRDefault="00D66F95" w:rsidP="00CF0D6F">
            <w:pPr>
              <w:rPr>
                <w:color w:val="222222"/>
                <w:sz w:val="20"/>
                <w:szCs w:val="20"/>
                <w:shd w:val="clear" w:color="auto" w:fill="FFFFFF"/>
              </w:rPr>
            </w:pPr>
            <w:r>
              <w:rPr>
                <w:b/>
                <w:bCs/>
                <w:color w:val="222222"/>
                <w:sz w:val="20"/>
                <w:szCs w:val="20"/>
                <w:shd w:val="clear" w:color="auto" w:fill="FFFFFF"/>
              </w:rPr>
              <w:t xml:space="preserve">- </w:t>
            </w:r>
            <w:r>
              <w:rPr>
                <w:color w:val="222222"/>
                <w:sz w:val="20"/>
                <w:szCs w:val="20"/>
                <w:shd w:val="clear" w:color="auto" w:fill="FFFFFF"/>
              </w:rPr>
              <w:t>znak PIFE, znak barw RP, UE umieszczone na boku prawego rękawa koszulki.</w:t>
            </w:r>
          </w:p>
          <w:p w14:paraId="66E1CAEC" w14:textId="77777777" w:rsidR="00D66F95" w:rsidRDefault="00D66F95" w:rsidP="00CF0D6F">
            <w:pPr>
              <w:rPr>
                <w:color w:val="222222"/>
                <w:sz w:val="20"/>
                <w:szCs w:val="20"/>
                <w:shd w:val="clear" w:color="auto" w:fill="FFFFFF"/>
              </w:rPr>
            </w:pPr>
            <w:r>
              <w:rPr>
                <w:color w:val="222222"/>
                <w:sz w:val="20"/>
                <w:szCs w:val="20"/>
                <w:shd w:val="clear" w:color="auto" w:fill="FFFFFF"/>
              </w:rPr>
              <w:t>Zgodnie z wizualizacją.</w:t>
            </w:r>
          </w:p>
          <w:p w14:paraId="7F32B8BD" w14:textId="77777777" w:rsidR="00D66F95" w:rsidRDefault="00D66F95" w:rsidP="00CF0D6F">
            <w:pPr>
              <w:rPr>
                <w:color w:val="222222"/>
                <w:sz w:val="20"/>
                <w:szCs w:val="20"/>
                <w:shd w:val="clear" w:color="auto" w:fill="FFFFFF"/>
              </w:rPr>
            </w:pPr>
            <w:r>
              <w:rPr>
                <w:color w:val="222222"/>
                <w:sz w:val="20"/>
                <w:szCs w:val="20"/>
                <w:shd w:val="clear" w:color="auto" w:fill="FFFFFF"/>
              </w:rPr>
              <w:t>Wymiary nadruku uzgodnione będą z zamawiającym na etapie realizacji zamówienia.</w:t>
            </w:r>
          </w:p>
          <w:p w14:paraId="57E63846" w14:textId="77777777" w:rsidR="00D66F95" w:rsidRDefault="00D66F95" w:rsidP="00CF0D6F">
            <w:pPr>
              <w:rPr>
                <w:sz w:val="20"/>
                <w:szCs w:val="20"/>
              </w:rPr>
            </w:pPr>
            <w:r>
              <w:rPr>
                <w:b/>
                <w:bCs/>
                <w:sz w:val="20"/>
                <w:szCs w:val="20"/>
              </w:rPr>
              <w:t xml:space="preserve">Kolor nadruku: </w:t>
            </w:r>
            <w:r>
              <w:rPr>
                <w:sz w:val="20"/>
                <w:szCs w:val="20"/>
              </w:rPr>
              <w:t>kolorowy</w:t>
            </w:r>
            <w:r>
              <w:rPr>
                <w:b/>
                <w:bCs/>
                <w:sz w:val="20"/>
                <w:szCs w:val="20"/>
              </w:rPr>
              <w:t xml:space="preserve"> </w:t>
            </w:r>
            <w:r>
              <w:rPr>
                <w:sz w:val="20"/>
                <w:szCs w:val="20"/>
              </w:rPr>
              <w:t>CMYK</w:t>
            </w:r>
          </w:p>
          <w:p w14:paraId="3609BAF5" w14:textId="77777777" w:rsidR="00D66F95" w:rsidRDefault="00D66F95" w:rsidP="00CF0D6F">
            <w:pPr>
              <w:rPr>
                <w:sz w:val="20"/>
                <w:szCs w:val="20"/>
              </w:rPr>
            </w:pPr>
            <w:r>
              <w:rPr>
                <w:b/>
                <w:bCs/>
                <w:sz w:val="20"/>
                <w:szCs w:val="20"/>
              </w:rPr>
              <w:t xml:space="preserve">Metoda znakowania: </w:t>
            </w:r>
            <w:proofErr w:type="spellStart"/>
            <w:r w:rsidRPr="00093FD7">
              <w:rPr>
                <w:sz w:val="20"/>
                <w:szCs w:val="20"/>
              </w:rPr>
              <w:t>termotransfer</w:t>
            </w:r>
            <w:proofErr w:type="spellEnd"/>
            <w:r w:rsidRPr="00093FD7">
              <w:rPr>
                <w:sz w:val="20"/>
                <w:szCs w:val="20"/>
              </w:rPr>
              <w:t xml:space="preserve">, sublimacja, sitodruk, DTG, folie </w:t>
            </w:r>
            <w:proofErr w:type="spellStart"/>
            <w:r w:rsidRPr="00093FD7">
              <w:rPr>
                <w:sz w:val="20"/>
                <w:szCs w:val="20"/>
              </w:rPr>
              <w:t>flex</w:t>
            </w:r>
            <w:proofErr w:type="spellEnd"/>
            <w:r>
              <w:rPr>
                <w:sz w:val="20"/>
                <w:szCs w:val="20"/>
              </w:rPr>
              <w:t xml:space="preserve"> lub inna trwała i estetyczna metoda zaakceptowana przez zamawiającego.</w:t>
            </w:r>
            <w:r>
              <w:rPr>
                <w:sz w:val="20"/>
                <w:szCs w:val="20"/>
              </w:rPr>
              <w:br/>
            </w:r>
          </w:p>
          <w:p w14:paraId="2E562791" w14:textId="77777777" w:rsidR="00D66F95" w:rsidRDefault="00D66F95" w:rsidP="00CF0D6F">
            <w:pPr>
              <w:rPr>
                <w:sz w:val="20"/>
                <w:szCs w:val="20"/>
              </w:rPr>
            </w:pPr>
          </w:p>
          <w:p w14:paraId="3A38A1FE" w14:textId="77777777" w:rsidR="00D66F95" w:rsidRDefault="00D66F95" w:rsidP="00CF0D6F">
            <w:pPr>
              <w:rPr>
                <w:shd w:val="clear" w:color="auto" w:fill="FFFFFF"/>
              </w:rPr>
            </w:pPr>
          </w:p>
        </w:tc>
        <w:tc>
          <w:tcPr>
            <w:tcW w:w="4961" w:type="dxa"/>
            <w:shd w:val="clear" w:color="auto" w:fill="auto"/>
          </w:tcPr>
          <w:p w14:paraId="30E46698" w14:textId="1858CCC8" w:rsidR="00D66F95" w:rsidRDefault="00D66F95" w:rsidP="00CF0D6F">
            <w:pPr>
              <w:rPr>
                <w:noProof/>
                <w:sz w:val="20"/>
                <w:szCs w:val="20"/>
              </w:rPr>
            </w:pPr>
            <w:r>
              <w:rPr>
                <w:noProof/>
                <w:sz w:val="20"/>
                <w:szCs w:val="20"/>
                <w:lang w:eastAsia="pl-PL"/>
              </w:rPr>
              <w:drawing>
                <wp:inline distT="0" distB="0" distL="0" distR="0" wp14:anchorId="55012A7E" wp14:editId="4EC27C0B">
                  <wp:extent cx="1988903" cy="2286000"/>
                  <wp:effectExtent l="0" t="0" r="0" b="0"/>
                  <wp:docPr id="108507293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2386" cy="2290003"/>
                          </a:xfrm>
                          <a:prstGeom prst="rect">
                            <a:avLst/>
                          </a:prstGeom>
                          <a:noFill/>
                          <a:ln>
                            <a:noFill/>
                          </a:ln>
                        </pic:spPr>
                      </pic:pic>
                    </a:graphicData>
                  </a:graphic>
                </wp:inline>
              </w:drawing>
            </w:r>
          </w:p>
          <w:p w14:paraId="4540A94A" w14:textId="5C40812D" w:rsidR="00D66F95" w:rsidRDefault="00D66F95" w:rsidP="00CF0D6F">
            <w:pPr>
              <w:rPr>
                <w:noProof/>
                <w:sz w:val="20"/>
                <w:szCs w:val="20"/>
              </w:rPr>
            </w:pPr>
            <w:r>
              <w:rPr>
                <w:noProof/>
                <w:color w:val="2B2A29"/>
                <w:sz w:val="20"/>
                <w:szCs w:val="20"/>
              </w:rPr>
              <w:t xml:space="preserve">      </w:t>
            </w:r>
            <w:r w:rsidRPr="002668C1">
              <w:rPr>
                <w:noProof/>
                <w:color w:val="2B2A29"/>
                <w:sz w:val="20"/>
                <w:szCs w:val="20"/>
                <w:lang w:eastAsia="pl-PL"/>
              </w:rPr>
              <w:drawing>
                <wp:inline distT="0" distB="0" distL="0" distR="0" wp14:anchorId="76EE88A6" wp14:editId="5695AE1F">
                  <wp:extent cx="1790700" cy="2576861"/>
                  <wp:effectExtent l="0" t="0" r="0" b="0"/>
                  <wp:docPr id="213711153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3623" cy="2581067"/>
                          </a:xfrm>
                          <a:prstGeom prst="rect">
                            <a:avLst/>
                          </a:prstGeom>
                          <a:noFill/>
                          <a:ln>
                            <a:noFill/>
                          </a:ln>
                        </pic:spPr>
                      </pic:pic>
                    </a:graphicData>
                  </a:graphic>
                </wp:inline>
              </w:drawing>
            </w:r>
          </w:p>
          <w:p w14:paraId="2C98D640" w14:textId="01B4FBB8" w:rsidR="00D66F95" w:rsidRDefault="00D66F95" w:rsidP="00CF0D6F">
            <w:pPr>
              <w:rPr>
                <w:noProof/>
                <w:sz w:val="20"/>
                <w:szCs w:val="20"/>
              </w:rPr>
            </w:pPr>
            <w:r>
              <w:rPr>
                <w:noProof/>
                <w:color w:val="2B2A29"/>
                <w:sz w:val="20"/>
                <w:szCs w:val="20"/>
                <w:lang w:eastAsia="pl-PL"/>
              </w:rPr>
              <w:lastRenderedPageBreak/>
              <w:drawing>
                <wp:inline distT="0" distB="0" distL="0" distR="0" wp14:anchorId="628EC4EB" wp14:editId="350E53E3">
                  <wp:extent cx="3009900" cy="2524125"/>
                  <wp:effectExtent l="0" t="0" r="0" b="9525"/>
                  <wp:docPr id="169663748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0" cy="2524125"/>
                          </a:xfrm>
                          <a:prstGeom prst="rect">
                            <a:avLst/>
                          </a:prstGeom>
                          <a:noFill/>
                          <a:ln>
                            <a:noFill/>
                          </a:ln>
                        </pic:spPr>
                      </pic:pic>
                    </a:graphicData>
                  </a:graphic>
                </wp:inline>
              </w:drawing>
            </w:r>
          </w:p>
          <w:p w14:paraId="5CAB4E14" w14:textId="3D21EBF8" w:rsidR="00D66F95" w:rsidRDefault="00D66F95" w:rsidP="00CF0D6F">
            <w:pPr>
              <w:rPr>
                <w:noProof/>
                <w:sz w:val="20"/>
                <w:szCs w:val="20"/>
              </w:rPr>
            </w:pPr>
            <w:r w:rsidRPr="00917DC8">
              <w:rPr>
                <w:noProof/>
                <w:sz w:val="20"/>
                <w:szCs w:val="20"/>
                <w:lang w:eastAsia="pl-PL"/>
              </w:rPr>
              <w:drawing>
                <wp:inline distT="0" distB="0" distL="0" distR="0" wp14:anchorId="6A787EED" wp14:editId="78DD7493">
                  <wp:extent cx="3009900" cy="381000"/>
                  <wp:effectExtent l="0" t="0" r="0" b="0"/>
                  <wp:docPr id="73965978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381000"/>
                          </a:xfrm>
                          <a:prstGeom prst="rect">
                            <a:avLst/>
                          </a:prstGeom>
                          <a:noFill/>
                          <a:ln>
                            <a:noFill/>
                          </a:ln>
                        </pic:spPr>
                      </pic:pic>
                    </a:graphicData>
                  </a:graphic>
                </wp:inline>
              </w:drawing>
            </w:r>
          </w:p>
          <w:p w14:paraId="7826827A" w14:textId="77777777" w:rsidR="00D66F95" w:rsidRDefault="00D66F95" w:rsidP="00CF0D6F">
            <w:pPr>
              <w:rPr>
                <w:noProof/>
                <w:sz w:val="20"/>
                <w:szCs w:val="20"/>
              </w:rPr>
            </w:pPr>
          </w:p>
          <w:p w14:paraId="32DF3912" w14:textId="0E26B72B" w:rsidR="00D66F95" w:rsidRDefault="00D66F95" w:rsidP="00CF0D6F">
            <w:pPr>
              <w:rPr>
                <w:noProof/>
                <w:sz w:val="20"/>
                <w:szCs w:val="20"/>
              </w:rPr>
            </w:pPr>
            <w:r w:rsidRPr="00222FF8">
              <w:rPr>
                <w:noProof/>
                <w:sz w:val="20"/>
                <w:szCs w:val="20"/>
                <w:lang w:eastAsia="pl-PL"/>
              </w:rPr>
              <w:drawing>
                <wp:inline distT="0" distB="0" distL="0" distR="0" wp14:anchorId="78686CCA" wp14:editId="56B2384D">
                  <wp:extent cx="3009900" cy="1076325"/>
                  <wp:effectExtent l="0" t="0" r="0" b="9525"/>
                  <wp:docPr id="67912098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1076325"/>
                          </a:xfrm>
                          <a:prstGeom prst="rect">
                            <a:avLst/>
                          </a:prstGeom>
                          <a:noFill/>
                          <a:ln>
                            <a:noFill/>
                          </a:ln>
                        </pic:spPr>
                      </pic:pic>
                    </a:graphicData>
                  </a:graphic>
                </wp:inline>
              </w:drawing>
            </w:r>
          </w:p>
        </w:tc>
      </w:tr>
    </w:tbl>
    <w:p w14:paraId="2C2558C4" w14:textId="77777777" w:rsidR="00D66F95" w:rsidRDefault="00D66F95" w:rsidP="00604F9C">
      <w:pPr>
        <w:pStyle w:val="Bezodstpw"/>
        <w:spacing w:line="276" w:lineRule="auto"/>
        <w:rPr>
          <w:rFonts w:ascii="Arial" w:eastAsia="Arial" w:hAnsi="Arial" w:cs="Arial"/>
          <w:b/>
          <w:bCs/>
          <w:u w:val="single"/>
        </w:rPr>
      </w:pPr>
    </w:p>
    <w:sectPr w:rsidR="00D66F95" w:rsidSect="00326C66">
      <w:pgSz w:w="16838" w:h="11906" w:orient="landscape" w:code="9"/>
      <w:pgMar w:top="1080" w:right="1440" w:bottom="1080" w:left="144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4F44" w14:textId="77777777" w:rsidR="00D966B1" w:rsidRDefault="00D966B1" w:rsidP="00960BA2">
      <w:r>
        <w:separator/>
      </w:r>
    </w:p>
  </w:endnote>
  <w:endnote w:type="continuationSeparator" w:id="0">
    <w:p w14:paraId="01548312" w14:textId="77777777" w:rsidR="00D966B1" w:rsidRDefault="00D966B1" w:rsidP="009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731662888"/>
      <w:docPartObj>
        <w:docPartGallery w:val="Page Numbers (Bottom of Page)"/>
        <w:docPartUnique/>
      </w:docPartObj>
    </w:sdtPr>
    <w:sdtEndPr/>
    <w:sdtContent>
      <w:sdt>
        <w:sdtPr>
          <w:rPr>
            <w:i/>
            <w:color w:val="A6A6A6" w:themeColor="background1" w:themeShade="A6"/>
          </w:rPr>
          <w:id w:val="-1769616900"/>
          <w:docPartObj>
            <w:docPartGallery w:val="Page Numbers (Top of Page)"/>
            <w:docPartUnique/>
          </w:docPartObj>
        </w:sdtPr>
        <w:sdtEndPr/>
        <w:sdtContent>
          <w:p w14:paraId="4344AF90" w14:textId="1FC1F80A" w:rsidR="00C37D25" w:rsidRPr="00C37D25" w:rsidRDefault="008435F7" w:rsidP="008435F7">
            <w:pPr>
              <w:pStyle w:val="Stopka"/>
              <w:jc w:val="right"/>
              <w:rPr>
                <w:i/>
                <w:color w:val="A6A6A6" w:themeColor="background1" w:themeShade="A6"/>
              </w:rPr>
            </w:pPr>
            <w:r w:rsidRPr="008435F7">
              <w:rPr>
                <w:noProof/>
                <w:lang w:eastAsia="pl-PL"/>
              </w:rPr>
              <w:drawing>
                <wp:inline distT="0" distB="0" distL="0" distR="0" wp14:anchorId="56C9FABE" wp14:editId="6AEC27B3">
                  <wp:extent cx="6781800" cy="494030"/>
                  <wp:effectExtent l="0" t="0" r="0" b="1270"/>
                  <wp:docPr id="102551151" name="Obraz 10255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94030"/>
                          </a:xfrm>
                          <a:prstGeom prst="rect">
                            <a:avLst/>
                          </a:prstGeom>
                          <a:noFill/>
                          <a:ln>
                            <a:noFill/>
                          </a:ln>
                        </pic:spPr>
                      </pic:pic>
                    </a:graphicData>
                  </a:graphic>
                </wp:inline>
              </w:drawing>
            </w:r>
            <w:r w:rsidR="00C37D25" w:rsidRPr="00C37D25">
              <w:rPr>
                <w:i/>
                <w:color w:val="A6A6A6" w:themeColor="background1" w:themeShade="A6"/>
              </w:rPr>
              <w:t xml:space="preserve">Strona </w:t>
            </w:r>
            <w:r w:rsidR="00C37D25" w:rsidRPr="00C37D25">
              <w:rPr>
                <w:bCs/>
                <w:i/>
                <w:color w:val="A6A6A6" w:themeColor="background1" w:themeShade="A6"/>
                <w:sz w:val="24"/>
                <w:szCs w:val="24"/>
              </w:rPr>
              <w:fldChar w:fldCharType="begin"/>
            </w:r>
            <w:r w:rsidR="00C37D25" w:rsidRPr="00C37D25">
              <w:rPr>
                <w:bCs/>
                <w:i/>
                <w:color w:val="A6A6A6" w:themeColor="background1" w:themeShade="A6"/>
              </w:rPr>
              <w:instrText>PAGE</w:instrText>
            </w:r>
            <w:r w:rsidR="00C37D25" w:rsidRPr="00C37D25">
              <w:rPr>
                <w:bCs/>
                <w:i/>
                <w:color w:val="A6A6A6" w:themeColor="background1" w:themeShade="A6"/>
                <w:sz w:val="24"/>
                <w:szCs w:val="24"/>
              </w:rPr>
              <w:fldChar w:fldCharType="separate"/>
            </w:r>
            <w:r w:rsidR="00314673">
              <w:rPr>
                <w:bCs/>
                <w:i/>
                <w:noProof/>
                <w:color w:val="A6A6A6" w:themeColor="background1" w:themeShade="A6"/>
              </w:rPr>
              <w:t>12</w:t>
            </w:r>
            <w:r w:rsidR="00C37D25" w:rsidRPr="00C37D25">
              <w:rPr>
                <w:bCs/>
                <w:i/>
                <w:color w:val="A6A6A6" w:themeColor="background1" w:themeShade="A6"/>
                <w:sz w:val="24"/>
                <w:szCs w:val="24"/>
              </w:rPr>
              <w:fldChar w:fldCharType="end"/>
            </w:r>
            <w:r w:rsidR="00C37D25" w:rsidRPr="00C37D25">
              <w:rPr>
                <w:i/>
                <w:color w:val="A6A6A6" w:themeColor="background1" w:themeShade="A6"/>
              </w:rPr>
              <w:t xml:space="preserve"> z </w:t>
            </w:r>
            <w:r w:rsidR="00C37D25" w:rsidRPr="00C37D25">
              <w:rPr>
                <w:bCs/>
                <w:i/>
                <w:color w:val="A6A6A6" w:themeColor="background1" w:themeShade="A6"/>
                <w:sz w:val="24"/>
                <w:szCs w:val="24"/>
              </w:rPr>
              <w:fldChar w:fldCharType="begin"/>
            </w:r>
            <w:r w:rsidR="00C37D25" w:rsidRPr="00C37D25">
              <w:rPr>
                <w:bCs/>
                <w:i/>
                <w:color w:val="A6A6A6" w:themeColor="background1" w:themeShade="A6"/>
              </w:rPr>
              <w:instrText>NUMPAGES</w:instrText>
            </w:r>
            <w:r w:rsidR="00C37D25" w:rsidRPr="00C37D25">
              <w:rPr>
                <w:bCs/>
                <w:i/>
                <w:color w:val="A6A6A6" w:themeColor="background1" w:themeShade="A6"/>
                <w:sz w:val="24"/>
                <w:szCs w:val="24"/>
              </w:rPr>
              <w:fldChar w:fldCharType="separate"/>
            </w:r>
            <w:r w:rsidR="00314673">
              <w:rPr>
                <w:bCs/>
                <w:i/>
                <w:noProof/>
                <w:color w:val="A6A6A6" w:themeColor="background1" w:themeShade="A6"/>
              </w:rPr>
              <w:t>12</w:t>
            </w:r>
            <w:r w:rsidR="00C37D25" w:rsidRPr="00C37D25">
              <w:rPr>
                <w:bCs/>
                <w:i/>
                <w:color w:val="A6A6A6" w:themeColor="background1" w:themeShade="A6"/>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834C" w14:textId="77777777" w:rsidR="00D966B1" w:rsidRDefault="00D966B1" w:rsidP="00960BA2">
      <w:r>
        <w:separator/>
      </w:r>
    </w:p>
  </w:footnote>
  <w:footnote w:type="continuationSeparator" w:id="0">
    <w:p w14:paraId="1570265A" w14:textId="77777777" w:rsidR="00D966B1" w:rsidRDefault="00D966B1" w:rsidP="0096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9CFF" w14:textId="1253E583" w:rsidR="00960BA2" w:rsidRDefault="008435F7" w:rsidP="008435F7">
    <w:pPr>
      <w:pStyle w:val="Nagwek"/>
    </w:pPr>
    <w:r>
      <w:rPr>
        <w:noProof/>
        <w:lang w:eastAsia="pl-PL"/>
      </w:rPr>
      <w:drawing>
        <wp:inline distT="0" distB="0" distL="0" distR="0" wp14:anchorId="17F6646A" wp14:editId="67F60ADE">
          <wp:extent cx="2950845" cy="701040"/>
          <wp:effectExtent l="0" t="0" r="1905" b="3810"/>
          <wp:docPr id="370446567" name="Obraz 37044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3270ED"/>
    <w:multiLevelType w:val="hybridMultilevel"/>
    <w:tmpl w:val="AD5BC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2AF519"/>
    <w:multiLevelType w:val="hybridMultilevel"/>
    <w:tmpl w:val="3D0E0C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293CCA"/>
    <w:multiLevelType w:val="hybridMultilevel"/>
    <w:tmpl w:val="744EA8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D5B0EB"/>
    <w:multiLevelType w:val="hybridMultilevel"/>
    <w:tmpl w:val="7E8E90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C213C9"/>
    <w:multiLevelType w:val="hybridMultilevel"/>
    <w:tmpl w:val="E996D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multilevel"/>
    <w:tmpl w:val="3F0ACD9C"/>
    <w:name w:val="WW8Num5"/>
    <w:lvl w:ilvl="0">
      <w:start w:val="1"/>
      <w:numFmt w:val="upperRoman"/>
      <w:lvlText w:val="%1."/>
      <w:lvlJc w:val="right"/>
      <w:pPr>
        <w:tabs>
          <w:tab w:val="num" w:pos="0"/>
        </w:tabs>
        <w:ind w:left="720" w:hanging="360"/>
      </w:pPr>
      <w:rPr>
        <w:rFonts w:ascii="Arial" w:hAnsi="Arial" w:cs="Arial"/>
        <w:b/>
        <w:bCs w:val="0"/>
        <w:szCs w:val="24"/>
      </w:rPr>
    </w:lvl>
    <w:lvl w:ilvl="1">
      <w:start w:val="1"/>
      <w:numFmt w:val="decimal"/>
      <w:lvlText w:val="%1.%2"/>
      <w:lvlJc w:val="left"/>
      <w:pPr>
        <w:tabs>
          <w:tab w:val="num" w:pos="0"/>
        </w:tabs>
        <w:ind w:left="1636" w:hanging="360"/>
      </w:pPr>
      <w:rPr>
        <w:rFonts w:hint="default"/>
        <w:b w:val="0"/>
      </w:rPr>
    </w:lvl>
    <w:lvl w:ilvl="2">
      <w:start w:val="1"/>
      <w:numFmt w:val="decimal"/>
      <w:lvlText w:val="%1.%2.%3"/>
      <w:lvlJc w:val="left"/>
      <w:pPr>
        <w:tabs>
          <w:tab w:val="num" w:pos="0"/>
        </w:tabs>
        <w:ind w:left="2912" w:hanging="720"/>
      </w:pPr>
      <w:rPr>
        <w:rFonts w:hint="default"/>
        <w:b w:val="0"/>
      </w:rPr>
    </w:lvl>
    <w:lvl w:ilvl="3">
      <w:start w:val="1"/>
      <w:numFmt w:val="decimal"/>
      <w:lvlText w:val="%1.%2.%3.%4"/>
      <w:lvlJc w:val="left"/>
      <w:pPr>
        <w:tabs>
          <w:tab w:val="num" w:pos="0"/>
        </w:tabs>
        <w:ind w:left="4188" w:hanging="1080"/>
      </w:pPr>
      <w:rPr>
        <w:rFonts w:hint="default"/>
        <w:b w:val="0"/>
      </w:rPr>
    </w:lvl>
    <w:lvl w:ilvl="4">
      <w:start w:val="1"/>
      <w:numFmt w:val="decimal"/>
      <w:lvlText w:val="%1.%2.%3.%4.%5"/>
      <w:lvlJc w:val="left"/>
      <w:pPr>
        <w:tabs>
          <w:tab w:val="num" w:pos="0"/>
        </w:tabs>
        <w:ind w:left="5104" w:hanging="1080"/>
      </w:pPr>
      <w:rPr>
        <w:rFonts w:hint="default"/>
        <w:b w:val="0"/>
      </w:rPr>
    </w:lvl>
    <w:lvl w:ilvl="5">
      <w:start w:val="1"/>
      <w:numFmt w:val="decimal"/>
      <w:lvlText w:val="%1.%2.%3.%4.%5.%6"/>
      <w:lvlJc w:val="left"/>
      <w:pPr>
        <w:tabs>
          <w:tab w:val="num" w:pos="0"/>
        </w:tabs>
        <w:ind w:left="6380" w:hanging="1440"/>
      </w:pPr>
      <w:rPr>
        <w:rFonts w:hint="default"/>
        <w:b w:val="0"/>
      </w:rPr>
    </w:lvl>
    <w:lvl w:ilvl="6">
      <w:start w:val="1"/>
      <w:numFmt w:val="decimal"/>
      <w:lvlText w:val="%1.%2.%3.%4.%5.%6.%7"/>
      <w:lvlJc w:val="left"/>
      <w:pPr>
        <w:tabs>
          <w:tab w:val="num" w:pos="0"/>
        </w:tabs>
        <w:ind w:left="7296" w:hanging="1440"/>
      </w:pPr>
      <w:rPr>
        <w:rFonts w:hint="default"/>
        <w:b w:val="0"/>
      </w:rPr>
    </w:lvl>
    <w:lvl w:ilvl="7">
      <w:start w:val="1"/>
      <w:numFmt w:val="decimal"/>
      <w:lvlText w:val="%1.%2.%3.%4.%5.%6.%7.%8"/>
      <w:lvlJc w:val="left"/>
      <w:pPr>
        <w:tabs>
          <w:tab w:val="num" w:pos="0"/>
        </w:tabs>
        <w:ind w:left="8572" w:hanging="1800"/>
      </w:pPr>
      <w:rPr>
        <w:rFonts w:hint="default"/>
        <w:b w:val="0"/>
      </w:rPr>
    </w:lvl>
    <w:lvl w:ilvl="8">
      <w:start w:val="1"/>
      <w:numFmt w:val="decimal"/>
      <w:lvlText w:val="%1.%2.%3.%4.%5.%6.%7.%8.%9"/>
      <w:lvlJc w:val="left"/>
      <w:pPr>
        <w:tabs>
          <w:tab w:val="num" w:pos="0"/>
        </w:tabs>
        <w:ind w:left="9488" w:hanging="1800"/>
      </w:pPr>
      <w:rPr>
        <w:rFonts w:hint="default"/>
        <w:b w:val="0"/>
      </w:rPr>
    </w:lvl>
  </w:abstractNum>
  <w:abstractNum w:abstractNumId="6"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szCs w:val="24"/>
      </w:rPr>
    </w:lvl>
  </w:abstractNum>
  <w:abstractNum w:abstractNumId="7" w15:restartNumberingAfterBreak="0">
    <w:nsid w:val="00000004"/>
    <w:multiLevelType w:val="singleLevel"/>
    <w:tmpl w:val="00000004"/>
    <w:name w:val="WW8Num10"/>
    <w:lvl w:ilvl="0">
      <w:start w:val="1"/>
      <w:numFmt w:val="bullet"/>
      <w:lvlText w:val=""/>
      <w:lvlJc w:val="left"/>
      <w:pPr>
        <w:tabs>
          <w:tab w:val="num" w:pos="0"/>
        </w:tabs>
        <w:ind w:left="1440" w:hanging="360"/>
      </w:pPr>
      <w:rPr>
        <w:rFonts w:ascii="Symbol" w:hAnsi="Symbol" w:cs="Symbol" w:hint="default"/>
        <w:szCs w:val="24"/>
      </w:rPr>
    </w:lvl>
  </w:abstractNum>
  <w:abstractNum w:abstractNumId="8" w15:restartNumberingAfterBreak="0">
    <w:nsid w:val="0040367D"/>
    <w:multiLevelType w:val="hybridMultilevel"/>
    <w:tmpl w:val="38B00E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F055477"/>
    <w:multiLevelType w:val="hybridMultilevel"/>
    <w:tmpl w:val="5588C1C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0F0E401B"/>
    <w:multiLevelType w:val="hybridMultilevel"/>
    <w:tmpl w:val="1E3A05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D67075"/>
    <w:multiLevelType w:val="hybridMultilevel"/>
    <w:tmpl w:val="0B3443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66B2CB7"/>
    <w:multiLevelType w:val="hybridMultilevel"/>
    <w:tmpl w:val="6C4ACE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9469B1"/>
    <w:multiLevelType w:val="hybridMultilevel"/>
    <w:tmpl w:val="EF16AA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451DE8"/>
    <w:multiLevelType w:val="hybridMultilevel"/>
    <w:tmpl w:val="191211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645ACA"/>
    <w:multiLevelType w:val="hybridMultilevel"/>
    <w:tmpl w:val="F5B26F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3A93CCD"/>
    <w:multiLevelType w:val="hybridMultilevel"/>
    <w:tmpl w:val="AF049B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3C2517D"/>
    <w:multiLevelType w:val="hybridMultilevel"/>
    <w:tmpl w:val="E026AD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E2396"/>
    <w:multiLevelType w:val="hybridMultilevel"/>
    <w:tmpl w:val="436BE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373A38"/>
    <w:multiLevelType w:val="hybridMultilevel"/>
    <w:tmpl w:val="4F8E4F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BA45324"/>
    <w:multiLevelType w:val="hybridMultilevel"/>
    <w:tmpl w:val="91D632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F3142A"/>
    <w:multiLevelType w:val="multilevel"/>
    <w:tmpl w:val="D9FAEEA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2" w15:restartNumberingAfterBreak="0">
    <w:nsid w:val="471E14F2"/>
    <w:multiLevelType w:val="hybridMultilevel"/>
    <w:tmpl w:val="938A89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C954043"/>
    <w:multiLevelType w:val="multilevel"/>
    <w:tmpl w:val="2CF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D4DB4"/>
    <w:multiLevelType w:val="hybridMultilevel"/>
    <w:tmpl w:val="7EAACF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E8D48A0"/>
    <w:multiLevelType w:val="hybridMultilevel"/>
    <w:tmpl w:val="C52A76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50867512"/>
    <w:multiLevelType w:val="hybridMultilevel"/>
    <w:tmpl w:val="AC99C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F72B2D"/>
    <w:multiLevelType w:val="hybridMultilevel"/>
    <w:tmpl w:val="91A84EF4"/>
    <w:lvl w:ilvl="0" w:tplc="69369280">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00C49"/>
    <w:multiLevelType w:val="hybridMultilevel"/>
    <w:tmpl w:val="33E8CB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CBF5BFC"/>
    <w:multiLevelType w:val="hybridMultilevel"/>
    <w:tmpl w:val="0F50AC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CEE338A"/>
    <w:multiLevelType w:val="hybridMultilevel"/>
    <w:tmpl w:val="791DFB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B073BD"/>
    <w:multiLevelType w:val="multilevel"/>
    <w:tmpl w:val="DEF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A32B3"/>
    <w:multiLevelType w:val="hybridMultilevel"/>
    <w:tmpl w:val="1F0A1BBE"/>
    <w:lvl w:ilvl="0" w:tplc="C43CE62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F5F27"/>
    <w:multiLevelType w:val="hybridMultilevel"/>
    <w:tmpl w:val="B21EBF32"/>
    <w:lvl w:ilvl="0" w:tplc="7FB83C50">
      <w:start w:val="1"/>
      <w:numFmt w:val="decimal"/>
      <w:lvlText w:val="%1."/>
      <w:lvlJc w:val="left"/>
      <w:pPr>
        <w:ind w:left="1004" w:hanging="360"/>
      </w:pPr>
      <w:rPr>
        <w:rFonts w:ascii="Arial" w:eastAsiaTheme="minorHAnsi" w:hAnsi="Arial" w:cs="Arial"/>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81117AF"/>
    <w:multiLevelType w:val="hybridMultilevel"/>
    <w:tmpl w:val="95DA6B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510BC6"/>
    <w:multiLevelType w:val="hybridMultilevel"/>
    <w:tmpl w:val="DCFE88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59011A"/>
    <w:multiLevelType w:val="hybridMultilevel"/>
    <w:tmpl w:val="FC7DA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8827B3"/>
    <w:multiLevelType w:val="hybridMultilevel"/>
    <w:tmpl w:val="F5EC14D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32343F"/>
    <w:multiLevelType w:val="hybridMultilevel"/>
    <w:tmpl w:val="DCC6271E"/>
    <w:lvl w:ilvl="0" w:tplc="1EDC5D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C39F1B6"/>
    <w:multiLevelType w:val="hybridMultilevel"/>
    <w:tmpl w:val="A0FCF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DD2151"/>
    <w:multiLevelType w:val="multilevel"/>
    <w:tmpl w:val="B73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33DF8"/>
    <w:multiLevelType w:val="hybridMultilevel"/>
    <w:tmpl w:val="26F029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1"/>
  </w:num>
  <w:num w:numId="5">
    <w:abstractNumId w:val="4"/>
  </w:num>
  <w:num w:numId="6">
    <w:abstractNumId w:val="18"/>
  </w:num>
  <w:num w:numId="7">
    <w:abstractNumId w:val="36"/>
  </w:num>
  <w:num w:numId="8">
    <w:abstractNumId w:val="26"/>
  </w:num>
  <w:num w:numId="9">
    <w:abstractNumId w:val="39"/>
  </w:num>
  <w:num w:numId="10">
    <w:abstractNumId w:val="30"/>
  </w:num>
  <w:num w:numId="11">
    <w:abstractNumId w:val="20"/>
  </w:num>
  <w:num w:numId="12">
    <w:abstractNumId w:val="15"/>
  </w:num>
  <w:num w:numId="13">
    <w:abstractNumId w:val="22"/>
  </w:num>
  <w:num w:numId="14">
    <w:abstractNumId w:val="29"/>
  </w:num>
  <w:num w:numId="15">
    <w:abstractNumId w:val="33"/>
  </w:num>
  <w:num w:numId="16">
    <w:abstractNumId w:val="17"/>
  </w:num>
  <w:num w:numId="17">
    <w:abstractNumId w:val="28"/>
  </w:num>
  <w:num w:numId="18">
    <w:abstractNumId w:val="11"/>
  </w:num>
  <w:num w:numId="19">
    <w:abstractNumId w:val="34"/>
  </w:num>
  <w:num w:numId="20">
    <w:abstractNumId w:val="41"/>
  </w:num>
  <w:num w:numId="21">
    <w:abstractNumId w:val="35"/>
  </w:num>
  <w:num w:numId="22">
    <w:abstractNumId w:val="14"/>
  </w:num>
  <w:num w:numId="23">
    <w:abstractNumId w:val="24"/>
  </w:num>
  <w:num w:numId="24">
    <w:abstractNumId w:val="8"/>
  </w:num>
  <w:num w:numId="25">
    <w:abstractNumId w:val="10"/>
  </w:num>
  <w:num w:numId="26">
    <w:abstractNumId w:val="12"/>
  </w:num>
  <w:num w:numId="27">
    <w:abstractNumId w:val="13"/>
  </w:num>
  <w:num w:numId="28">
    <w:abstractNumId w:val="37"/>
  </w:num>
  <w:num w:numId="29">
    <w:abstractNumId w:val="16"/>
  </w:num>
  <w:num w:numId="30">
    <w:abstractNumId w:val="19"/>
  </w:num>
  <w:num w:numId="31">
    <w:abstractNumId w:val="3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8"/>
  </w:num>
  <w:num w:numId="35">
    <w:abstractNumId w:val="5"/>
  </w:num>
  <w:num w:numId="36">
    <w:abstractNumId w:val="6"/>
  </w:num>
  <w:num w:numId="37">
    <w:abstractNumId w:val="7"/>
  </w:num>
  <w:num w:numId="38">
    <w:abstractNumId w:val="23"/>
  </w:num>
  <w:num w:numId="39">
    <w:abstractNumId w:val="31"/>
  </w:num>
  <w:num w:numId="40">
    <w:abstractNumId w:val="4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A9"/>
    <w:rsid w:val="00004435"/>
    <w:rsid w:val="00010F99"/>
    <w:rsid w:val="000329CA"/>
    <w:rsid w:val="000611AC"/>
    <w:rsid w:val="000617F8"/>
    <w:rsid w:val="00061B22"/>
    <w:rsid w:val="000636E2"/>
    <w:rsid w:val="0007164E"/>
    <w:rsid w:val="00071C2C"/>
    <w:rsid w:val="000741F1"/>
    <w:rsid w:val="00094159"/>
    <w:rsid w:val="000B4D66"/>
    <w:rsid w:val="000C44C3"/>
    <w:rsid w:val="000D38B5"/>
    <w:rsid w:val="000D64B3"/>
    <w:rsid w:val="000D6AD2"/>
    <w:rsid w:val="000E3C93"/>
    <w:rsid w:val="0010730A"/>
    <w:rsid w:val="00111E6C"/>
    <w:rsid w:val="0012241B"/>
    <w:rsid w:val="00131B4D"/>
    <w:rsid w:val="00153DA0"/>
    <w:rsid w:val="00193C05"/>
    <w:rsid w:val="00195539"/>
    <w:rsid w:val="001B7794"/>
    <w:rsid w:val="001C6136"/>
    <w:rsid w:val="001D331C"/>
    <w:rsid w:val="001D6BAD"/>
    <w:rsid w:val="001E1103"/>
    <w:rsid w:val="00202AA7"/>
    <w:rsid w:val="002201B3"/>
    <w:rsid w:val="0023328B"/>
    <w:rsid w:val="002539BC"/>
    <w:rsid w:val="00254AAA"/>
    <w:rsid w:val="0026530E"/>
    <w:rsid w:val="0027686D"/>
    <w:rsid w:val="00277882"/>
    <w:rsid w:val="002801AA"/>
    <w:rsid w:val="002940A2"/>
    <w:rsid w:val="002D6392"/>
    <w:rsid w:val="002D67EA"/>
    <w:rsid w:val="002E016A"/>
    <w:rsid w:val="00304C13"/>
    <w:rsid w:val="00314673"/>
    <w:rsid w:val="003167CE"/>
    <w:rsid w:val="00320363"/>
    <w:rsid w:val="003230AE"/>
    <w:rsid w:val="00326C66"/>
    <w:rsid w:val="00343CAE"/>
    <w:rsid w:val="0035270C"/>
    <w:rsid w:val="00354975"/>
    <w:rsid w:val="003649D5"/>
    <w:rsid w:val="003673A7"/>
    <w:rsid w:val="00386A8C"/>
    <w:rsid w:val="0039743B"/>
    <w:rsid w:val="003A5A06"/>
    <w:rsid w:val="003B35A4"/>
    <w:rsid w:val="003E448D"/>
    <w:rsid w:val="003E66B1"/>
    <w:rsid w:val="004079F3"/>
    <w:rsid w:val="00416C16"/>
    <w:rsid w:val="00493D49"/>
    <w:rsid w:val="004B4C21"/>
    <w:rsid w:val="004D07B6"/>
    <w:rsid w:val="004D38A9"/>
    <w:rsid w:val="004E20C8"/>
    <w:rsid w:val="004E2214"/>
    <w:rsid w:val="00505577"/>
    <w:rsid w:val="00511CDA"/>
    <w:rsid w:val="0051437B"/>
    <w:rsid w:val="005147E7"/>
    <w:rsid w:val="00524054"/>
    <w:rsid w:val="005337F7"/>
    <w:rsid w:val="00546C9F"/>
    <w:rsid w:val="00554682"/>
    <w:rsid w:val="00554E9B"/>
    <w:rsid w:val="0057370B"/>
    <w:rsid w:val="00574152"/>
    <w:rsid w:val="00580166"/>
    <w:rsid w:val="0058154F"/>
    <w:rsid w:val="005A762F"/>
    <w:rsid w:val="005C16A7"/>
    <w:rsid w:val="005D4CB1"/>
    <w:rsid w:val="005D50D5"/>
    <w:rsid w:val="005D7371"/>
    <w:rsid w:val="005E2D01"/>
    <w:rsid w:val="005E6FFE"/>
    <w:rsid w:val="005F1F58"/>
    <w:rsid w:val="005F520D"/>
    <w:rsid w:val="005F79D4"/>
    <w:rsid w:val="0060117C"/>
    <w:rsid w:val="00602220"/>
    <w:rsid w:val="00604F9C"/>
    <w:rsid w:val="006160DE"/>
    <w:rsid w:val="00670C30"/>
    <w:rsid w:val="006758E7"/>
    <w:rsid w:val="006A00CE"/>
    <w:rsid w:val="00716020"/>
    <w:rsid w:val="00762FAA"/>
    <w:rsid w:val="00767385"/>
    <w:rsid w:val="00774962"/>
    <w:rsid w:val="007902DE"/>
    <w:rsid w:val="00793B59"/>
    <w:rsid w:val="007A5DB5"/>
    <w:rsid w:val="007B211F"/>
    <w:rsid w:val="007C1EE9"/>
    <w:rsid w:val="007C5F85"/>
    <w:rsid w:val="007D0826"/>
    <w:rsid w:val="007D2E94"/>
    <w:rsid w:val="007E49D9"/>
    <w:rsid w:val="008026A9"/>
    <w:rsid w:val="00807AFD"/>
    <w:rsid w:val="00807BDB"/>
    <w:rsid w:val="00817B0B"/>
    <w:rsid w:val="00834F9F"/>
    <w:rsid w:val="008366EA"/>
    <w:rsid w:val="00840368"/>
    <w:rsid w:val="008435F7"/>
    <w:rsid w:val="008571BA"/>
    <w:rsid w:val="008856C2"/>
    <w:rsid w:val="0088661B"/>
    <w:rsid w:val="008C0CFF"/>
    <w:rsid w:val="008E2D95"/>
    <w:rsid w:val="00916475"/>
    <w:rsid w:val="00940794"/>
    <w:rsid w:val="00942BF4"/>
    <w:rsid w:val="009438DA"/>
    <w:rsid w:val="00954859"/>
    <w:rsid w:val="00960BA2"/>
    <w:rsid w:val="009704EF"/>
    <w:rsid w:val="00972AB2"/>
    <w:rsid w:val="00974614"/>
    <w:rsid w:val="009A4E7F"/>
    <w:rsid w:val="009D51C9"/>
    <w:rsid w:val="009E7FCE"/>
    <w:rsid w:val="009F03C6"/>
    <w:rsid w:val="009F3E6F"/>
    <w:rsid w:val="00A017A5"/>
    <w:rsid w:val="00A14C3D"/>
    <w:rsid w:val="00A2630C"/>
    <w:rsid w:val="00A26595"/>
    <w:rsid w:val="00A352DA"/>
    <w:rsid w:val="00A35BE4"/>
    <w:rsid w:val="00A47337"/>
    <w:rsid w:val="00A670A0"/>
    <w:rsid w:val="00A965E8"/>
    <w:rsid w:val="00AA5915"/>
    <w:rsid w:val="00AF7AEF"/>
    <w:rsid w:val="00B110BC"/>
    <w:rsid w:val="00B159DF"/>
    <w:rsid w:val="00B2309C"/>
    <w:rsid w:val="00B26E9A"/>
    <w:rsid w:val="00B409EA"/>
    <w:rsid w:val="00B40BEC"/>
    <w:rsid w:val="00B9062A"/>
    <w:rsid w:val="00BD14E1"/>
    <w:rsid w:val="00C10AAA"/>
    <w:rsid w:val="00C135A4"/>
    <w:rsid w:val="00C146D3"/>
    <w:rsid w:val="00C1725E"/>
    <w:rsid w:val="00C20205"/>
    <w:rsid w:val="00C20E5B"/>
    <w:rsid w:val="00C25850"/>
    <w:rsid w:val="00C3542D"/>
    <w:rsid w:val="00C37D25"/>
    <w:rsid w:val="00C41FB4"/>
    <w:rsid w:val="00C51382"/>
    <w:rsid w:val="00CA6FE6"/>
    <w:rsid w:val="00CB04CA"/>
    <w:rsid w:val="00CC2A2C"/>
    <w:rsid w:val="00CD0A33"/>
    <w:rsid w:val="00CF56F5"/>
    <w:rsid w:val="00CF593F"/>
    <w:rsid w:val="00D44172"/>
    <w:rsid w:val="00D44D9A"/>
    <w:rsid w:val="00D66F95"/>
    <w:rsid w:val="00D87481"/>
    <w:rsid w:val="00D966B1"/>
    <w:rsid w:val="00DC2049"/>
    <w:rsid w:val="00DD0833"/>
    <w:rsid w:val="00DF2C3E"/>
    <w:rsid w:val="00DF552C"/>
    <w:rsid w:val="00E13E7A"/>
    <w:rsid w:val="00E169EA"/>
    <w:rsid w:val="00E213B2"/>
    <w:rsid w:val="00E23120"/>
    <w:rsid w:val="00E301F3"/>
    <w:rsid w:val="00E3067D"/>
    <w:rsid w:val="00E32F7A"/>
    <w:rsid w:val="00E617A5"/>
    <w:rsid w:val="00E832AE"/>
    <w:rsid w:val="00E84005"/>
    <w:rsid w:val="00E9468A"/>
    <w:rsid w:val="00EB7E94"/>
    <w:rsid w:val="00EC1CFA"/>
    <w:rsid w:val="00EC776E"/>
    <w:rsid w:val="00ED294E"/>
    <w:rsid w:val="00EF3621"/>
    <w:rsid w:val="00F1685C"/>
    <w:rsid w:val="00F27066"/>
    <w:rsid w:val="00F65C4E"/>
    <w:rsid w:val="00F67ACD"/>
    <w:rsid w:val="00F722EB"/>
    <w:rsid w:val="00F81AE0"/>
    <w:rsid w:val="00FB7133"/>
    <w:rsid w:val="00FC6AD9"/>
    <w:rsid w:val="00FD1CCF"/>
    <w:rsid w:val="00FF1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4D1B"/>
  <w15:chartTrackingRefBased/>
  <w15:docId w15:val="{59751D8C-74CB-403C-AE8F-8D4BD44E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6530E"/>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1"/>
    <w:qFormat/>
    <w:rsid w:val="0026530E"/>
    <w:pPr>
      <w:ind w:left="336"/>
      <w:outlineLvl w:val="0"/>
    </w:pPr>
    <w:rPr>
      <w:b/>
      <w:bCs/>
      <w:sz w:val="24"/>
      <w:szCs w:val="24"/>
    </w:rPr>
  </w:style>
  <w:style w:type="paragraph" w:styleId="Nagwek2">
    <w:name w:val="heading 2"/>
    <w:basedOn w:val="Normalny"/>
    <w:next w:val="Normalny"/>
    <w:link w:val="Nagwek2Znak"/>
    <w:uiPriority w:val="9"/>
    <w:unhideWhenUsed/>
    <w:qFormat/>
    <w:rsid w:val="00807AFD"/>
    <w:pPr>
      <w:keepNext/>
      <w:keepLines/>
      <w:spacing w:before="40"/>
      <w:jc w:val="center"/>
      <w:outlineLvl w:val="1"/>
    </w:pPr>
    <w:rPr>
      <w:rFonts w:eastAsiaTheme="majorEastAsi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0BA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0BA2"/>
    <w:pPr>
      <w:tabs>
        <w:tab w:val="center" w:pos="4536"/>
        <w:tab w:val="right" w:pos="9072"/>
      </w:tabs>
    </w:pPr>
  </w:style>
  <w:style w:type="character" w:customStyle="1" w:styleId="NagwekZnak">
    <w:name w:val="Nagłówek Znak"/>
    <w:basedOn w:val="Domylnaczcionkaakapitu"/>
    <w:link w:val="Nagwek"/>
    <w:uiPriority w:val="99"/>
    <w:rsid w:val="00960BA2"/>
  </w:style>
  <w:style w:type="paragraph" w:styleId="Stopka">
    <w:name w:val="footer"/>
    <w:basedOn w:val="Normalny"/>
    <w:link w:val="StopkaZnak"/>
    <w:uiPriority w:val="99"/>
    <w:unhideWhenUsed/>
    <w:rsid w:val="00960BA2"/>
    <w:pPr>
      <w:tabs>
        <w:tab w:val="center" w:pos="4536"/>
        <w:tab w:val="right" w:pos="9072"/>
      </w:tabs>
    </w:pPr>
  </w:style>
  <w:style w:type="character" w:customStyle="1" w:styleId="StopkaZnak">
    <w:name w:val="Stopka Znak"/>
    <w:basedOn w:val="Domylnaczcionkaakapitu"/>
    <w:link w:val="Stopka"/>
    <w:uiPriority w:val="99"/>
    <w:rsid w:val="00960BA2"/>
  </w:style>
  <w:style w:type="paragraph" w:styleId="Tekstkomentarza">
    <w:name w:val="annotation text"/>
    <w:basedOn w:val="Normalny"/>
    <w:link w:val="TekstkomentarzaZnak"/>
    <w:unhideWhenUsed/>
    <w:rsid w:val="00762FA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62F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1C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C2C"/>
    <w:rPr>
      <w:rFonts w:ascii="Segoe UI" w:hAnsi="Segoe UI" w:cs="Segoe UI"/>
      <w:sz w:val="18"/>
      <w:szCs w:val="18"/>
    </w:rPr>
  </w:style>
  <w:style w:type="character" w:styleId="Hipercze">
    <w:name w:val="Hyperlink"/>
    <w:uiPriority w:val="99"/>
    <w:unhideWhenUsed/>
    <w:rsid w:val="00E617A5"/>
    <w:rPr>
      <w:color w:val="0000FF"/>
      <w:u w:val="single"/>
    </w:rPr>
  </w:style>
  <w:style w:type="character" w:customStyle="1" w:styleId="Nierozpoznanawzmianka1">
    <w:name w:val="Nierozpoznana wzmianka1"/>
    <w:basedOn w:val="Domylnaczcionkaakapitu"/>
    <w:uiPriority w:val="99"/>
    <w:semiHidden/>
    <w:unhideWhenUsed/>
    <w:rsid w:val="00FB7133"/>
    <w:rPr>
      <w:color w:val="605E5C"/>
      <w:shd w:val="clear" w:color="auto" w:fill="E1DFDD"/>
    </w:rPr>
  </w:style>
  <w:style w:type="character" w:customStyle="1" w:styleId="Nagwek1Znak">
    <w:name w:val="Nagłówek 1 Znak"/>
    <w:basedOn w:val="Domylnaczcionkaakapitu"/>
    <w:link w:val="Nagwek1"/>
    <w:rsid w:val="0026530E"/>
    <w:rPr>
      <w:rFonts w:ascii="Arial" w:eastAsia="Arial" w:hAnsi="Arial" w:cs="Arial"/>
      <w:b/>
      <w:bCs/>
      <w:sz w:val="24"/>
      <w:szCs w:val="24"/>
    </w:rPr>
  </w:style>
  <w:style w:type="paragraph" w:styleId="Tekstpodstawowy">
    <w:name w:val="Body Text"/>
    <w:basedOn w:val="Normalny"/>
    <w:link w:val="TekstpodstawowyZnak"/>
    <w:uiPriority w:val="1"/>
    <w:qFormat/>
    <w:rsid w:val="0026530E"/>
    <w:rPr>
      <w:sz w:val="24"/>
      <w:szCs w:val="24"/>
    </w:rPr>
  </w:style>
  <w:style w:type="character" w:customStyle="1" w:styleId="TekstpodstawowyZnak">
    <w:name w:val="Tekst podstawowy Znak"/>
    <w:basedOn w:val="Domylnaczcionkaakapitu"/>
    <w:link w:val="Tekstpodstawowy"/>
    <w:uiPriority w:val="1"/>
    <w:rsid w:val="0026530E"/>
    <w:rPr>
      <w:rFonts w:ascii="Arial" w:eastAsia="Arial" w:hAnsi="Arial" w:cs="Arial"/>
      <w:sz w:val="24"/>
      <w:szCs w:val="24"/>
    </w:rPr>
  </w:style>
  <w:style w:type="character" w:customStyle="1" w:styleId="Bodytext14">
    <w:name w:val="Body text (14)_"/>
    <w:link w:val="Bodytext141"/>
    <w:uiPriority w:val="99"/>
    <w:rsid w:val="0026530E"/>
    <w:rPr>
      <w:b/>
      <w:bCs/>
      <w:sz w:val="15"/>
      <w:szCs w:val="15"/>
      <w:shd w:val="clear" w:color="auto" w:fill="FFFFFF"/>
    </w:rPr>
  </w:style>
  <w:style w:type="paragraph" w:customStyle="1" w:styleId="Bodytext141">
    <w:name w:val="Body text (14)1"/>
    <w:basedOn w:val="Normalny"/>
    <w:link w:val="Bodytext14"/>
    <w:uiPriority w:val="99"/>
    <w:rsid w:val="0026530E"/>
    <w:pPr>
      <w:widowControl/>
      <w:shd w:val="clear" w:color="auto" w:fill="FFFFFF"/>
      <w:autoSpaceDE/>
      <w:autoSpaceDN/>
      <w:spacing w:line="211" w:lineRule="exact"/>
      <w:ind w:hanging="1780"/>
    </w:pPr>
    <w:rPr>
      <w:rFonts w:asciiTheme="minorHAnsi" w:eastAsiaTheme="minorHAnsi" w:hAnsiTheme="minorHAnsi" w:cstheme="minorBidi"/>
      <w:b/>
      <w:bCs/>
      <w:sz w:val="15"/>
      <w:szCs w:val="15"/>
    </w:rPr>
  </w:style>
  <w:style w:type="paragraph" w:customStyle="1" w:styleId="Heading9">
    <w:name w:val="Heading #9"/>
    <w:basedOn w:val="Normalny"/>
    <w:link w:val="Heading90"/>
    <w:uiPriority w:val="99"/>
    <w:rsid w:val="0026530E"/>
    <w:pPr>
      <w:widowControl/>
      <w:shd w:val="clear" w:color="auto" w:fill="FFFFFF"/>
      <w:suppressAutoHyphens/>
      <w:autoSpaceDE/>
      <w:autoSpaceDN/>
      <w:spacing w:before="420" w:line="197" w:lineRule="exact"/>
      <w:jc w:val="center"/>
    </w:pPr>
    <w:rPr>
      <w:rFonts w:eastAsia="Calibri" w:cs="Times New Roman"/>
      <w:b/>
      <w:bCs/>
      <w:color w:val="00000A"/>
      <w:sz w:val="18"/>
      <w:szCs w:val="18"/>
      <w:lang w:eastAsia="ar-SA"/>
    </w:rPr>
  </w:style>
  <w:style w:type="character" w:customStyle="1" w:styleId="Heading90">
    <w:name w:val="Heading #9_"/>
    <w:link w:val="Heading9"/>
    <w:uiPriority w:val="99"/>
    <w:rsid w:val="0026530E"/>
    <w:rPr>
      <w:rFonts w:ascii="Arial" w:eastAsia="Calibri" w:hAnsi="Arial" w:cs="Times New Roman"/>
      <w:b/>
      <w:bCs/>
      <w:color w:val="00000A"/>
      <w:sz w:val="18"/>
      <w:szCs w:val="18"/>
      <w:shd w:val="clear" w:color="auto" w:fill="FFFFFF"/>
      <w:lang w:eastAsia="ar-SA"/>
    </w:rPr>
  </w:style>
  <w:style w:type="character" w:styleId="Pogrubienie">
    <w:name w:val="Strong"/>
    <w:uiPriority w:val="22"/>
    <w:qFormat/>
    <w:rsid w:val="009704EF"/>
    <w:rPr>
      <w:b/>
      <w:bCs/>
    </w:rPr>
  </w:style>
  <w:style w:type="paragraph" w:styleId="NormalnyWeb">
    <w:name w:val="Normal (Web)"/>
    <w:basedOn w:val="Normalny"/>
    <w:uiPriority w:val="99"/>
    <w:unhideWhenUsed/>
    <w:rsid w:val="009704E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9704EF"/>
    <w:pPr>
      <w:spacing w:after="0" w:line="240" w:lineRule="auto"/>
    </w:pPr>
    <w:rPr>
      <w:rFonts w:ascii="Microsoft Sans Serif" w:eastAsia="Times New Roman" w:hAnsi="Microsoft Sans Serif" w:cs="Microsoft Sans Serif"/>
      <w:color w:val="000000"/>
      <w:sz w:val="24"/>
      <w:szCs w:val="24"/>
      <w:lang w:eastAsia="pl-PL"/>
    </w:rPr>
  </w:style>
  <w:style w:type="character" w:styleId="Uwydatnienie">
    <w:name w:val="Emphasis"/>
    <w:uiPriority w:val="20"/>
    <w:qFormat/>
    <w:rsid w:val="009704EF"/>
    <w:rPr>
      <w:i/>
      <w:iCs/>
    </w:rPr>
  </w:style>
  <w:style w:type="character" w:customStyle="1" w:styleId="markedcontent">
    <w:name w:val="markedcontent"/>
    <w:rsid w:val="00A017A5"/>
  </w:style>
  <w:style w:type="paragraph" w:styleId="Akapitzlist">
    <w:name w:val="List Paragraph"/>
    <w:basedOn w:val="Normalny"/>
    <w:uiPriority w:val="34"/>
    <w:qFormat/>
    <w:rsid w:val="00A14C3D"/>
    <w:pPr>
      <w:ind w:left="720"/>
      <w:contextualSpacing/>
    </w:pPr>
  </w:style>
  <w:style w:type="character" w:customStyle="1" w:styleId="UnresolvedMention">
    <w:name w:val="Unresolved Mention"/>
    <w:basedOn w:val="Domylnaczcionkaakapitu"/>
    <w:uiPriority w:val="99"/>
    <w:semiHidden/>
    <w:unhideWhenUsed/>
    <w:rsid w:val="00767385"/>
    <w:rPr>
      <w:color w:val="605E5C"/>
      <w:shd w:val="clear" w:color="auto" w:fill="E1DFDD"/>
    </w:rPr>
  </w:style>
  <w:style w:type="character" w:customStyle="1" w:styleId="Bodytext">
    <w:name w:val="Body text_"/>
    <w:link w:val="Bodytext1"/>
    <w:uiPriority w:val="99"/>
    <w:rsid w:val="00326C66"/>
    <w:rPr>
      <w:rFonts w:ascii="Arial" w:hAnsi="Arial" w:cs="Arial"/>
      <w:sz w:val="15"/>
      <w:szCs w:val="15"/>
      <w:shd w:val="clear" w:color="auto" w:fill="FFFFFF"/>
    </w:rPr>
  </w:style>
  <w:style w:type="paragraph" w:customStyle="1" w:styleId="Bodytext1">
    <w:name w:val="Body text1"/>
    <w:basedOn w:val="Normalny"/>
    <w:link w:val="Bodytext"/>
    <w:uiPriority w:val="99"/>
    <w:rsid w:val="00326C66"/>
    <w:pPr>
      <w:widowControl/>
      <w:shd w:val="clear" w:color="auto" w:fill="FFFFFF"/>
      <w:autoSpaceDE/>
      <w:autoSpaceDN/>
      <w:spacing w:after="180" w:line="192" w:lineRule="exact"/>
      <w:ind w:hanging="360"/>
      <w:jc w:val="both"/>
    </w:pPr>
    <w:rPr>
      <w:rFonts w:eastAsiaTheme="minorHAnsi"/>
      <w:sz w:val="15"/>
      <w:szCs w:val="15"/>
    </w:rPr>
  </w:style>
  <w:style w:type="character" w:customStyle="1" w:styleId="Nagwek2Znak">
    <w:name w:val="Nagłówek 2 Znak"/>
    <w:basedOn w:val="Domylnaczcionkaakapitu"/>
    <w:link w:val="Nagwek2"/>
    <w:uiPriority w:val="9"/>
    <w:rsid w:val="00807AFD"/>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siel@podkarpackie.p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funduszeeuropejskie.gov.pl/media/111705/KTW_marki_FE_2021-2027.pdf"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FCED-B66C-49FB-92F1-42FAC55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2710</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koszulki i koszule</dc:title>
  <dc:subject/>
  <dc:creator>Pałys Damian</dc:creator>
  <cp:keywords/>
  <dc:description/>
  <cp:lastModifiedBy>Kornaś Sebastian</cp:lastModifiedBy>
  <cp:revision>14</cp:revision>
  <cp:lastPrinted>2023-09-06T07:20:00Z</cp:lastPrinted>
  <dcterms:created xsi:type="dcterms:W3CDTF">2023-07-28T11:35:00Z</dcterms:created>
  <dcterms:modified xsi:type="dcterms:W3CDTF">2023-09-06T08:53:00Z</dcterms:modified>
</cp:coreProperties>
</file>